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DB0" w:rsidRDefault="00734DB0" w:rsidP="00734DB0">
      <w:pPr>
        <w:pStyle w:val="Zkladntext"/>
        <w:rPr>
          <w:b/>
          <w:sz w:val="21"/>
          <w:szCs w:val="21"/>
        </w:rPr>
      </w:pPr>
    </w:p>
    <w:p w:rsidR="00734DB0" w:rsidRPr="00650FC8" w:rsidRDefault="00734DB0" w:rsidP="00734DB0">
      <w:pPr>
        <w:pStyle w:val="Zkladntext"/>
        <w:rPr>
          <w:b/>
          <w:sz w:val="21"/>
          <w:szCs w:val="21"/>
        </w:rPr>
      </w:pPr>
    </w:p>
    <w:p w:rsidR="00734DB0" w:rsidRPr="00650FC8" w:rsidRDefault="00734DB0" w:rsidP="00734DB0">
      <w:pPr>
        <w:pStyle w:val="Zkladntext"/>
        <w:rPr>
          <w:b/>
          <w:sz w:val="21"/>
          <w:szCs w:val="21"/>
        </w:rPr>
      </w:pPr>
    </w:p>
    <w:p w:rsidR="00734DB0" w:rsidRPr="00650FC8" w:rsidRDefault="00734DB0" w:rsidP="00734DB0">
      <w:pPr>
        <w:pStyle w:val="Zkladntext"/>
        <w:rPr>
          <w:b/>
          <w:sz w:val="21"/>
          <w:szCs w:val="21"/>
        </w:rPr>
      </w:pPr>
    </w:p>
    <w:p w:rsidR="00734DB0" w:rsidRPr="00650FC8" w:rsidRDefault="00734DB0" w:rsidP="00734DB0">
      <w:pPr>
        <w:jc w:val="center"/>
        <w:rPr>
          <w:b/>
          <w:sz w:val="52"/>
          <w:szCs w:val="52"/>
        </w:rPr>
      </w:pPr>
      <w:r w:rsidRPr="00650FC8">
        <w:rPr>
          <w:b/>
          <w:sz w:val="52"/>
          <w:szCs w:val="52"/>
        </w:rPr>
        <w:t>Projektová dokumentace</w:t>
      </w:r>
    </w:p>
    <w:p w:rsidR="00734DB0" w:rsidRPr="00650FC8" w:rsidRDefault="00734DB0" w:rsidP="00734DB0">
      <w:pPr>
        <w:jc w:val="center"/>
        <w:rPr>
          <w:b/>
          <w:sz w:val="52"/>
          <w:szCs w:val="52"/>
        </w:rPr>
      </w:pPr>
      <w:r w:rsidRPr="00650FC8">
        <w:rPr>
          <w:b/>
          <w:sz w:val="52"/>
          <w:szCs w:val="52"/>
        </w:rPr>
        <w:t>pro provádění stavby</w:t>
      </w:r>
    </w:p>
    <w:p w:rsidR="00734DB0" w:rsidRPr="00650FC8" w:rsidRDefault="00734DB0" w:rsidP="00734DB0">
      <w:pPr>
        <w:jc w:val="center"/>
        <w:rPr>
          <w:b/>
          <w:sz w:val="32"/>
          <w:szCs w:val="32"/>
        </w:rPr>
      </w:pPr>
    </w:p>
    <w:p w:rsidR="00734DB0" w:rsidRPr="00650FC8" w:rsidRDefault="00734DB0" w:rsidP="00734DB0">
      <w:pPr>
        <w:jc w:val="center"/>
        <w:rPr>
          <w:b/>
          <w:sz w:val="36"/>
          <w:szCs w:val="36"/>
        </w:rPr>
      </w:pPr>
    </w:p>
    <w:p w:rsidR="00734DB0" w:rsidRPr="00650FC8" w:rsidRDefault="00734DB0" w:rsidP="00734DB0">
      <w:pPr>
        <w:jc w:val="center"/>
        <w:rPr>
          <w:b/>
          <w:iCs/>
          <w:sz w:val="36"/>
          <w:szCs w:val="36"/>
        </w:rPr>
      </w:pPr>
      <w:r w:rsidRPr="00650FC8">
        <w:rPr>
          <w:b/>
          <w:sz w:val="36"/>
          <w:szCs w:val="36"/>
        </w:rPr>
        <w:t>„</w:t>
      </w:r>
      <w:r w:rsidRPr="00650FC8">
        <w:rPr>
          <w:b/>
          <w:iCs/>
          <w:sz w:val="36"/>
          <w:szCs w:val="36"/>
        </w:rPr>
        <w:t>Komplexní zabezpečení mezinárodního letiště</w:t>
      </w:r>
    </w:p>
    <w:p w:rsidR="00734DB0" w:rsidRPr="00650FC8" w:rsidRDefault="00734DB0" w:rsidP="00734DB0">
      <w:pPr>
        <w:jc w:val="center"/>
        <w:rPr>
          <w:b/>
          <w:color w:val="FF0000"/>
          <w:sz w:val="36"/>
          <w:szCs w:val="36"/>
        </w:rPr>
      </w:pPr>
      <w:r w:rsidRPr="00650FC8">
        <w:rPr>
          <w:b/>
          <w:iCs/>
          <w:sz w:val="36"/>
          <w:szCs w:val="36"/>
        </w:rPr>
        <w:t>Brno – Tuřany</w:t>
      </w:r>
      <w:r w:rsidRPr="00650FC8">
        <w:rPr>
          <w:b/>
          <w:sz w:val="36"/>
          <w:szCs w:val="36"/>
        </w:rPr>
        <w:t>“</w:t>
      </w:r>
    </w:p>
    <w:p w:rsidR="00734DB0" w:rsidRPr="00650FC8" w:rsidRDefault="00734DB0" w:rsidP="00734DB0">
      <w:pPr>
        <w:jc w:val="center"/>
        <w:rPr>
          <w:sz w:val="24"/>
          <w:szCs w:val="24"/>
        </w:rPr>
      </w:pPr>
    </w:p>
    <w:p w:rsidR="00734DB0" w:rsidRPr="00650FC8" w:rsidRDefault="00734DB0" w:rsidP="00734DB0">
      <w:pPr>
        <w:jc w:val="center"/>
        <w:rPr>
          <w:sz w:val="28"/>
          <w:szCs w:val="28"/>
        </w:rPr>
      </w:pPr>
    </w:p>
    <w:p w:rsidR="00734DB0" w:rsidRPr="00650FC8" w:rsidRDefault="00734DB0" w:rsidP="00734DB0">
      <w:pPr>
        <w:jc w:val="center"/>
        <w:rPr>
          <w:b/>
          <w:sz w:val="32"/>
          <w:szCs w:val="32"/>
        </w:rPr>
      </w:pPr>
      <w:r w:rsidRPr="00650FC8">
        <w:rPr>
          <w:b/>
          <w:sz w:val="32"/>
          <w:szCs w:val="32"/>
        </w:rPr>
        <w:t>F13 Technická zpráva</w:t>
      </w:r>
    </w:p>
    <w:p w:rsidR="00343A2F" w:rsidRDefault="00343A2F" w:rsidP="00343A2F">
      <w:pPr>
        <w:jc w:val="center"/>
        <w:rPr>
          <w:szCs w:val="24"/>
        </w:rPr>
      </w:pPr>
      <w:r>
        <w:rPr>
          <w:szCs w:val="24"/>
        </w:rPr>
        <w:t>(pro výběrové řízení)</w:t>
      </w:r>
    </w:p>
    <w:p w:rsidR="00734DB0" w:rsidRPr="00650FC8" w:rsidRDefault="00734DB0" w:rsidP="00734DB0">
      <w:pPr>
        <w:pStyle w:val="Zkladntext"/>
        <w:jc w:val="center"/>
        <w:rPr>
          <w:b/>
          <w:sz w:val="21"/>
          <w:szCs w:val="21"/>
        </w:rPr>
      </w:pPr>
    </w:p>
    <w:p w:rsidR="00734DB0" w:rsidRPr="00650FC8" w:rsidRDefault="00734DB0" w:rsidP="00734DB0">
      <w:pPr>
        <w:pStyle w:val="Zkladntext"/>
        <w:jc w:val="center"/>
        <w:rPr>
          <w:b/>
          <w:sz w:val="21"/>
          <w:szCs w:val="21"/>
        </w:rPr>
      </w:pPr>
    </w:p>
    <w:p w:rsidR="00734DB0" w:rsidRPr="00650FC8" w:rsidRDefault="00734DB0" w:rsidP="00734DB0">
      <w:pPr>
        <w:pStyle w:val="Zkladntext"/>
        <w:jc w:val="center"/>
        <w:rPr>
          <w:b/>
          <w:sz w:val="21"/>
          <w:szCs w:val="21"/>
        </w:rPr>
      </w:pPr>
    </w:p>
    <w:p w:rsidR="00734DB0" w:rsidRPr="00650FC8" w:rsidRDefault="00734DB0" w:rsidP="00734DB0">
      <w:pPr>
        <w:jc w:val="center"/>
        <w:rPr>
          <w:b/>
          <w:sz w:val="36"/>
          <w:szCs w:val="36"/>
        </w:rPr>
      </w:pPr>
      <w:r w:rsidRPr="00650FC8">
        <w:rPr>
          <w:b/>
          <w:sz w:val="36"/>
          <w:szCs w:val="36"/>
        </w:rPr>
        <w:t>PS 02 - EPS modernizace</w:t>
      </w:r>
    </w:p>
    <w:p w:rsidR="00734DB0" w:rsidRPr="00650FC8" w:rsidRDefault="00734DB0" w:rsidP="00734DB0">
      <w:pPr>
        <w:jc w:val="center"/>
        <w:rPr>
          <w:b/>
          <w:sz w:val="36"/>
          <w:szCs w:val="36"/>
        </w:rPr>
      </w:pPr>
    </w:p>
    <w:p w:rsidR="00734DB0" w:rsidRPr="00650FC8" w:rsidRDefault="00734DB0" w:rsidP="00734DB0">
      <w:pPr>
        <w:pStyle w:val="Zkladntext"/>
        <w:jc w:val="center"/>
        <w:rPr>
          <w:b/>
          <w:sz w:val="21"/>
          <w:szCs w:val="21"/>
        </w:rPr>
      </w:pPr>
    </w:p>
    <w:p w:rsidR="00734DB0" w:rsidRPr="00650FC8" w:rsidRDefault="00734DB0" w:rsidP="00734DB0">
      <w:pPr>
        <w:pStyle w:val="Zkladntext"/>
        <w:rPr>
          <w:b/>
          <w:sz w:val="21"/>
          <w:szCs w:val="21"/>
        </w:rPr>
      </w:pPr>
    </w:p>
    <w:p w:rsidR="00734DB0" w:rsidRPr="00650FC8" w:rsidRDefault="00734DB0" w:rsidP="00734DB0">
      <w:pPr>
        <w:pStyle w:val="Zkladntext"/>
        <w:rPr>
          <w:b/>
          <w:sz w:val="21"/>
          <w:szCs w:val="21"/>
        </w:rPr>
      </w:pPr>
    </w:p>
    <w:p w:rsidR="00734DB0" w:rsidRPr="00650FC8" w:rsidRDefault="00734DB0" w:rsidP="00734DB0">
      <w:pPr>
        <w:pStyle w:val="Zkladntext"/>
        <w:rPr>
          <w:b/>
          <w:sz w:val="21"/>
          <w:szCs w:val="21"/>
        </w:rPr>
      </w:pPr>
    </w:p>
    <w:p w:rsidR="00734DB0" w:rsidRPr="00650FC8" w:rsidRDefault="00734DB0" w:rsidP="00734DB0">
      <w:pPr>
        <w:pStyle w:val="Zkladntext"/>
        <w:rPr>
          <w:b/>
          <w:sz w:val="21"/>
          <w:szCs w:val="21"/>
        </w:rPr>
      </w:pPr>
    </w:p>
    <w:p w:rsidR="00734DB0" w:rsidRPr="00650FC8" w:rsidRDefault="00734DB0" w:rsidP="00734DB0">
      <w:pPr>
        <w:tabs>
          <w:tab w:val="left" w:pos="720"/>
          <w:tab w:val="right" w:leader="dot" w:pos="9498"/>
        </w:tabs>
        <w:jc w:val="both"/>
        <w:rPr>
          <w:b/>
          <w:sz w:val="24"/>
        </w:rPr>
      </w:pPr>
    </w:p>
    <w:p w:rsidR="00734DB0" w:rsidRPr="00650FC8" w:rsidRDefault="00734DB0" w:rsidP="00734DB0">
      <w:pPr>
        <w:rPr>
          <w:sz w:val="24"/>
          <w:szCs w:val="24"/>
        </w:rPr>
      </w:pPr>
      <w:r w:rsidRPr="00650FC8">
        <w:rPr>
          <w:b/>
          <w:sz w:val="24"/>
          <w:szCs w:val="24"/>
        </w:rPr>
        <w:t>Odpovědný projektant:</w:t>
      </w:r>
      <w:r w:rsidRPr="00650FC8">
        <w:rPr>
          <w:sz w:val="24"/>
          <w:szCs w:val="24"/>
        </w:rPr>
        <w:t xml:space="preserve"> </w:t>
      </w:r>
      <w:r w:rsidRPr="00650FC8">
        <w:rPr>
          <w:sz w:val="24"/>
          <w:szCs w:val="24"/>
        </w:rPr>
        <w:tab/>
        <w:t xml:space="preserve">Ing. Miroslav Schich </w:t>
      </w:r>
      <w:r w:rsidRPr="00650FC8">
        <w:rPr>
          <w:sz w:val="24"/>
          <w:szCs w:val="24"/>
        </w:rPr>
        <w:br/>
      </w:r>
    </w:p>
    <w:p w:rsidR="00734DB0" w:rsidRPr="00650FC8" w:rsidRDefault="00734DB0" w:rsidP="00734DB0">
      <w:pPr>
        <w:rPr>
          <w:sz w:val="24"/>
          <w:szCs w:val="24"/>
        </w:rPr>
      </w:pPr>
      <w:r w:rsidRPr="00650FC8">
        <w:rPr>
          <w:b/>
          <w:sz w:val="24"/>
          <w:szCs w:val="24"/>
        </w:rPr>
        <w:t>Datum:</w:t>
      </w:r>
      <w:r w:rsidRPr="00650FC8">
        <w:rPr>
          <w:sz w:val="24"/>
          <w:szCs w:val="24"/>
        </w:rPr>
        <w:t xml:space="preserve"> </w:t>
      </w:r>
      <w:r w:rsidRPr="00650FC8">
        <w:rPr>
          <w:sz w:val="24"/>
          <w:szCs w:val="24"/>
        </w:rPr>
        <w:tab/>
      </w:r>
      <w:r w:rsidRPr="00650FC8">
        <w:rPr>
          <w:sz w:val="24"/>
          <w:szCs w:val="24"/>
        </w:rPr>
        <w:tab/>
      </w:r>
      <w:r w:rsidRPr="00650FC8">
        <w:rPr>
          <w:sz w:val="24"/>
          <w:szCs w:val="24"/>
        </w:rPr>
        <w:tab/>
      </w:r>
      <w:r w:rsidR="00343A2F">
        <w:rPr>
          <w:sz w:val="24"/>
          <w:szCs w:val="24"/>
        </w:rPr>
        <w:t>31. 7. 2013</w:t>
      </w:r>
    </w:p>
    <w:p w:rsidR="00734DB0" w:rsidRPr="00650FC8" w:rsidRDefault="00734DB0" w:rsidP="00734DB0">
      <w:pPr>
        <w:rPr>
          <w:b/>
          <w:sz w:val="24"/>
          <w:szCs w:val="24"/>
        </w:rPr>
      </w:pPr>
    </w:p>
    <w:p w:rsidR="00734DB0" w:rsidRPr="00650FC8" w:rsidRDefault="00734DB0" w:rsidP="00734DB0">
      <w:pPr>
        <w:rPr>
          <w:b/>
          <w:sz w:val="24"/>
          <w:szCs w:val="24"/>
        </w:rPr>
      </w:pPr>
    </w:p>
    <w:p w:rsidR="00734DB0" w:rsidRPr="00650FC8" w:rsidRDefault="00734DB0" w:rsidP="00734DB0">
      <w:pPr>
        <w:rPr>
          <w:b/>
          <w:sz w:val="24"/>
          <w:szCs w:val="24"/>
        </w:rPr>
      </w:pPr>
    </w:p>
    <w:p w:rsidR="00734DB0" w:rsidRPr="00650FC8" w:rsidRDefault="00734DB0" w:rsidP="00734DB0">
      <w:pPr>
        <w:rPr>
          <w:b/>
          <w:sz w:val="24"/>
          <w:szCs w:val="24"/>
        </w:rPr>
      </w:pPr>
    </w:p>
    <w:p w:rsidR="00734DB0" w:rsidRPr="00650FC8" w:rsidRDefault="00734DB0" w:rsidP="00734DB0">
      <w:pPr>
        <w:rPr>
          <w:b/>
          <w:sz w:val="24"/>
          <w:szCs w:val="24"/>
        </w:rPr>
      </w:pPr>
    </w:p>
    <w:p w:rsidR="00734DB0" w:rsidRPr="00650FC8" w:rsidRDefault="00734DB0" w:rsidP="00734DB0">
      <w:pPr>
        <w:rPr>
          <w:b/>
          <w:sz w:val="24"/>
          <w:szCs w:val="24"/>
        </w:rPr>
      </w:pPr>
    </w:p>
    <w:p w:rsidR="00734DB0" w:rsidRPr="00650FC8" w:rsidRDefault="00734DB0" w:rsidP="00734DB0">
      <w:pPr>
        <w:pStyle w:val="Zkladntext"/>
        <w:rPr>
          <w:b/>
          <w:sz w:val="21"/>
          <w:szCs w:val="21"/>
        </w:rPr>
      </w:pPr>
      <w:r w:rsidRPr="00650FC8">
        <w:rPr>
          <w:b/>
          <w:szCs w:val="24"/>
        </w:rPr>
        <w:tab/>
      </w:r>
      <w:r w:rsidRPr="00650FC8">
        <w:rPr>
          <w:b/>
          <w:szCs w:val="24"/>
        </w:rPr>
        <w:tab/>
      </w:r>
      <w:r w:rsidRPr="00650FC8">
        <w:rPr>
          <w:b/>
          <w:szCs w:val="24"/>
        </w:rPr>
        <w:tab/>
      </w:r>
      <w:r w:rsidRPr="00650FC8">
        <w:rPr>
          <w:b/>
          <w:szCs w:val="24"/>
        </w:rPr>
        <w:tab/>
      </w:r>
      <w:r w:rsidRPr="00650FC8">
        <w:rPr>
          <w:b/>
          <w:szCs w:val="24"/>
        </w:rPr>
        <w:tab/>
      </w:r>
      <w:r w:rsidRPr="00650FC8">
        <w:rPr>
          <w:b/>
          <w:szCs w:val="24"/>
        </w:rPr>
        <w:tab/>
      </w:r>
      <w:r w:rsidRPr="00650FC8">
        <w:rPr>
          <w:b/>
          <w:szCs w:val="24"/>
        </w:rPr>
        <w:tab/>
      </w:r>
      <w:r w:rsidRPr="00650FC8">
        <w:rPr>
          <w:b/>
          <w:szCs w:val="24"/>
        </w:rPr>
        <w:tab/>
      </w:r>
      <w:r w:rsidRPr="00650FC8">
        <w:rPr>
          <w:b/>
          <w:szCs w:val="24"/>
        </w:rPr>
        <w:tab/>
      </w:r>
      <w:r w:rsidRPr="00650FC8">
        <w:rPr>
          <w:b/>
          <w:szCs w:val="24"/>
        </w:rPr>
        <w:tab/>
        <w:t>Výtisk č.:</w:t>
      </w:r>
    </w:p>
    <w:p w:rsidR="00734DB0" w:rsidRPr="00650FC8" w:rsidRDefault="00734DB0" w:rsidP="00734DB0">
      <w:pPr>
        <w:pStyle w:val="Zkladntext"/>
        <w:rPr>
          <w:b/>
          <w:sz w:val="21"/>
          <w:szCs w:val="21"/>
        </w:rPr>
      </w:pPr>
    </w:p>
    <w:p w:rsidR="00774F51" w:rsidRPr="00650FC8" w:rsidRDefault="00774F51" w:rsidP="00774F51">
      <w:pPr>
        <w:pStyle w:val="nadpis1tz"/>
        <w:rPr>
          <w:sz w:val="4"/>
          <w:szCs w:val="4"/>
        </w:rPr>
      </w:pPr>
    </w:p>
    <w:p w:rsidR="00774F51" w:rsidRPr="00650FC8" w:rsidRDefault="00774F51" w:rsidP="00774F51">
      <w:pPr>
        <w:pStyle w:val="Normlntz"/>
        <w:rPr>
          <w:rFonts w:ascii="Times New Roman" w:hAnsi="Times New Roman"/>
        </w:rPr>
      </w:pPr>
    </w:p>
    <w:p w:rsidR="00073991" w:rsidRPr="00650FC8" w:rsidRDefault="00073991" w:rsidP="008C602F">
      <w:pPr>
        <w:jc w:val="center"/>
        <w:rPr>
          <w:b/>
          <w:sz w:val="36"/>
          <w:szCs w:val="36"/>
        </w:rPr>
      </w:pPr>
      <w:r w:rsidRPr="00650FC8">
        <w:rPr>
          <w:b/>
          <w:sz w:val="36"/>
          <w:szCs w:val="36"/>
        </w:rPr>
        <w:t>F</w:t>
      </w:r>
      <w:r w:rsidR="00774F51" w:rsidRPr="00650FC8">
        <w:rPr>
          <w:b/>
          <w:sz w:val="36"/>
          <w:szCs w:val="36"/>
        </w:rPr>
        <w:t xml:space="preserve"> 13</w:t>
      </w:r>
      <w:r w:rsidRPr="00650FC8">
        <w:rPr>
          <w:b/>
          <w:sz w:val="36"/>
          <w:szCs w:val="36"/>
        </w:rPr>
        <w:t>.</w:t>
      </w:r>
      <w:r w:rsidR="00774F51" w:rsidRPr="00650FC8">
        <w:rPr>
          <w:b/>
          <w:sz w:val="36"/>
          <w:szCs w:val="36"/>
        </w:rPr>
        <w:t>0</w:t>
      </w:r>
      <w:r w:rsidRPr="00650FC8">
        <w:rPr>
          <w:b/>
          <w:sz w:val="36"/>
          <w:szCs w:val="36"/>
        </w:rPr>
        <w:t xml:space="preserve"> – Technická zpráva</w:t>
      </w:r>
    </w:p>
    <w:p w:rsidR="00073991" w:rsidRPr="00650FC8" w:rsidRDefault="00073991" w:rsidP="00073991">
      <w:pPr>
        <w:pStyle w:val="Zkladntextodsazen2"/>
        <w:ind w:firstLine="0"/>
        <w:jc w:val="both"/>
      </w:pPr>
    </w:p>
    <w:p w:rsidR="00774F51" w:rsidRPr="00650FC8" w:rsidRDefault="00774F51" w:rsidP="00073991">
      <w:pPr>
        <w:pStyle w:val="Zkladntextodsazen2"/>
        <w:ind w:firstLine="0"/>
        <w:jc w:val="both"/>
      </w:pPr>
    </w:p>
    <w:p w:rsidR="00774F51" w:rsidRPr="00650FC8" w:rsidRDefault="00774F51" w:rsidP="00774F51">
      <w:pPr>
        <w:pStyle w:val="Zkladntext"/>
      </w:pPr>
      <w:r w:rsidRPr="00650FC8">
        <w:rPr>
          <w:b/>
          <w:sz w:val="28"/>
        </w:rPr>
        <w:t>OBSAH</w:t>
      </w:r>
    </w:p>
    <w:p w:rsidR="003107F9" w:rsidRDefault="00F46222">
      <w:pPr>
        <w:pStyle w:val="Obsah1"/>
        <w:tabs>
          <w:tab w:val="left" w:pos="600"/>
        </w:tabs>
        <w:rPr>
          <w:rFonts w:ascii="Calibri" w:hAnsi="Calibri"/>
          <w:b w:val="0"/>
          <w:noProof/>
          <w:sz w:val="22"/>
          <w:szCs w:val="22"/>
        </w:rPr>
      </w:pPr>
      <w:r w:rsidRPr="00F46222">
        <w:rPr>
          <w:b w:val="0"/>
          <w:position w:val="-20"/>
          <w:szCs w:val="22"/>
        </w:rPr>
        <w:fldChar w:fldCharType="begin"/>
      </w:r>
      <w:r w:rsidR="00774F51" w:rsidRPr="00650FC8">
        <w:rPr>
          <w:b w:val="0"/>
          <w:position w:val="-20"/>
          <w:szCs w:val="22"/>
        </w:rPr>
        <w:instrText xml:space="preserve"> TOC \o "1-3" \h \z \u </w:instrText>
      </w:r>
      <w:r w:rsidRPr="00F46222">
        <w:rPr>
          <w:b w:val="0"/>
          <w:position w:val="-20"/>
          <w:szCs w:val="22"/>
        </w:rPr>
        <w:fldChar w:fldCharType="separate"/>
      </w:r>
      <w:hyperlink w:anchor="_Toc353981478" w:history="1">
        <w:r w:rsidR="003107F9" w:rsidRPr="0035358D">
          <w:rPr>
            <w:rStyle w:val="Hypertextovodkaz"/>
            <w:noProof/>
          </w:rPr>
          <w:t>1.</w:t>
        </w:r>
        <w:r w:rsidR="003107F9">
          <w:rPr>
            <w:rFonts w:ascii="Calibri" w:hAnsi="Calibri"/>
            <w:b w:val="0"/>
            <w:noProof/>
            <w:sz w:val="22"/>
            <w:szCs w:val="22"/>
          </w:rPr>
          <w:tab/>
        </w:r>
        <w:r w:rsidR="003107F9" w:rsidRPr="0035358D">
          <w:rPr>
            <w:rStyle w:val="Hypertextovodkaz"/>
            <w:noProof/>
          </w:rPr>
          <w:t>Úvod</w:t>
        </w:r>
        <w:r w:rsidR="003107F9">
          <w:rPr>
            <w:noProof/>
            <w:webHidden/>
          </w:rPr>
          <w:tab/>
        </w:r>
        <w:r>
          <w:rPr>
            <w:noProof/>
            <w:webHidden/>
          </w:rPr>
          <w:fldChar w:fldCharType="begin"/>
        </w:r>
        <w:r w:rsidR="003107F9">
          <w:rPr>
            <w:noProof/>
            <w:webHidden/>
          </w:rPr>
          <w:instrText xml:space="preserve"> PAGEREF _Toc353981478 \h </w:instrText>
        </w:r>
        <w:r>
          <w:rPr>
            <w:noProof/>
            <w:webHidden/>
          </w:rPr>
        </w:r>
        <w:r>
          <w:rPr>
            <w:noProof/>
            <w:webHidden/>
          </w:rPr>
          <w:fldChar w:fldCharType="separate"/>
        </w:r>
        <w:r w:rsidR="003107F9">
          <w:rPr>
            <w:noProof/>
            <w:webHidden/>
          </w:rPr>
          <w:t>3</w:t>
        </w:r>
        <w:r>
          <w:rPr>
            <w:noProof/>
            <w:webHidden/>
          </w:rPr>
          <w:fldChar w:fldCharType="end"/>
        </w:r>
      </w:hyperlink>
    </w:p>
    <w:p w:rsidR="003107F9" w:rsidRDefault="00F46222">
      <w:pPr>
        <w:pStyle w:val="Obsah2"/>
        <w:tabs>
          <w:tab w:val="left" w:pos="800"/>
          <w:tab w:val="right" w:leader="dot" w:pos="9628"/>
        </w:tabs>
        <w:rPr>
          <w:rFonts w:ascii="Calibri" w:hAnsi="Calibri"/>
          <w:noProof/>
          <w:sz w:val="22"/>
          <w:szCs w:val="22"/>
        </w:rPr>
      </w:pPr>
      <w:hyperlink w:anchor="_Toc353981479" w:history="1">
        <w:r w:rsidR="003107F9" w:rsidRPr="0035358D">
          <w:rPr>
            <w:rStyle w:val="Hypertextovodkaz"/>
            <w:noProof/>
          </w:rPr>
          <w:t>1.1.</w:t>
        </w:r>
        <w:r w:rsidR="003107F9">
          <w:rPr>
            <w:rFonts w:ascii="Calibri" w:hAnsi="Calibri"/>
            <w:noProof/>
            <w:sz w:val="22"/>
            <w:szCs w:val="22"/>
          </w:rPr>
          <w:tab/>
        </w:r>
        <w:r w:rsidR="003107F9" w:rsidRPr="0035358D">
          <w:rPr>
            <w:rStyle w:val="Hypertextovodkaz"/>
            <w:noProof/>
          </w:rPr>
          <w:t>Stručný popis objektu</w:t>
        </w:r>
        <w:r w:rsidR="003107F9">
          <w:rPr>
            <w:noProof/>
            <w:webHidden/>
          </w:rPr>
          <w:tab/>
        </w:r>
        <w:r>
          <w:rPr>
            <w:noProof/>
            <w:webHidden/>
          </w:rPr>
          <w:fldChar w:fldCharType="begin"/>
        </w:r>
        <w:r w:rsidR="003107F9">
          <w:rPr>
            <w:noProof/>
            <w:webHidden/>
          </w:rPr>
          <w:instrText xml:space="preserve"> PAGEREF _Toc353981479 \h </w:instrText>
        </w:r>
        <w:r>
          <w:rPr>
            <w:noProof/>
            <w:webHidden/>
          </w:rPr>
        </w:r>
        <w:r>
          <w:rPr>
            <w:noProof/>
            <w:webHidden/>
          </w:rPr>
          <w:fldChar w:fldCharType="separate"/>
        </w:r>
        <w:r w:rsidR="003107F9">
          <w:rPr>
            <w:noProof/>
            <w:webHidden/>
          </w:rPr>
          <w:t>4</w:t>
        </w:r>
        <w:r>
          <w:rPr>
            <w:noProof/>
            <w:webHidden/>
          </w:rPr>
          <w:fldChar w:fldCharType="end"/>
        </w:r>
      </w:hyperlink>
    </w:p>
    <w:p w:rsidR="003107F9" w:rsidRDefault="00F46222">
      <w:pPr>
        <w:pStyle w:val="Obsah1"/>
        <w:tabs>
          <w:tab w:val="left" w:pos="600"/>
        </w:tabs>
        <w:rPr>
          <w:rFonts w:ascii="Calibri" w:hAnsi="Calibri"/>
          <w:b w:val="0"/>
          <w:noProof/>
          <w:sz w:val="22"/>
          <w:szCs w:val="22"/>
        </w:rPr>
      </w:pPr>
      <w:hyperlink w:anchor="_Toc353981480" w:history="1">
        <w:r w:rsidR="003107F9" w:rsidRPr="0035358D">
          <w:rPr>
            <w:rStyle w:val="Hypertextovodkaz"/>
            <w:noProof/>
          </w:rPr>
          <w:t>2.</w:t>
        </w:r>
        <w:r w:rsidR="003107F9">
          <w:rPr>
            <w:rFonts w:ascii="Calibri" w:hAnsi="Calibri"/>
            <w:b w:val="0"/>
            <w:noProof/>
            <w:sz w:val="22"/>
            <w:szCs w:val="22"/>
          </w:rPr>
          <w:tab/>
        </w:r>
        <w:r w:rsidR="003107F9" w:rsidRPr="0035358D">
          <w:rPr>
            <w:rStyle w:val="Hypertextovodkaz"/>
            <w:noProof/>
          </w:rPr>
          <w:t>Rozsah projektu</w:t>
        </w:r>
        <w:r w:rsidR="003107F9">
          <w:rPr>
            <w:noProof/>
            <w:webHidden/>
          </w:rPr>
          <w:tab/>
        </w:r>
        <w:r>
          <w:rPr>
            <w:noProof/>
            <w:webHidden/>
          </w:rPr>
          <w:fldChar w:fldCharType="begin"/>
        </w:r>
        <w:r w:rsidR="003107F9">
          <w:rPr>
            <w:noProof/>
            <w:webHidden/>
          </w:rPr>
          <w:instrText xml:space="preserve"> PAGEREF _Toc353981480 \h </w:instrText>
        </w:r>
        <w:r>
          <w:rPr>
            <w:noProof/>
            <w:webHidden/>
          </w:rPr>
        </w:r>
        <w:r>
          <w:rPr>
            <w:noProof/>
            <w:webHidden/>
          </w:rPr>
          <w:fldChar w:fldCharType="separate"/>
        </w:r>
        <w:r w:rsidR="003107F9">
          <w:rPr>
            <w:noProof/>
            <w:webHidden/>
          </w:rPr>
          <w:t>4</w:t>
        </w:r>
        <w:r>
          <w:rPr>
            <w:noProof/>
            <w:webHidden/>
          </w:rPr>
          <w:fldChar w:fldCharType="end"/>
        </w:r>
      </w:hyperlink>
    </w:p>
    <w:p w:rsidR="003107F9" w:rsidRDefault="00F46222">
      <w:pPr>
        <w:pStyle w:val="Obsah1"/>
        <w:tabs>
          <w:tab w:val="left" w:pos="600"/>
        </w:tabs>
        <w:rPr>
          <w:rFonts w:ascii="Calibri" w:hAnsi="Calibri"/>
          <w:b w:val="0"/>
          <w:noProof/>
          <w:sz w:val="22"/>
          <w:szCs w:val="22"/>
        </w:rPr>
      </w:pPr>
      <w:hyperlink w:anchor="_Toc353981481" w:history="1">
        <w:r w:rsidR="003107F9" w:rsidRPr="0035358D">
          <w:rPr>
            <w:rStyle w:val="Hypertextovodkaz"/>
            <w:noProof/>
          </w:rPr>
          <w:t>3.</w:t>
        </w:r>
        <w:r w:rsidR="003107F9">
          <w:rPr>
            <w:rFonts w:ascii="Calibri" w:hAnsi="Calibri"/>
            <w:b w:val="0"/>
            <w:noProof/>
            <w:sz w:val="22"/>
            <w:szCs w:val="22"/>
          </w:rPr>
          <w:tab/>
        </w:r>
        <w:r w:rsidR="003107F9" w:rsidRPr="0035358D">
          <w:rPr>
            <w:rStyle w:val="Hypertextovodkaz"/>
            <w:noProof/>
          </w:rPr>
          <w:t>Podklady pro zpracování projektu</w:t>
        </w:r>
        <w:r w:rsidR="003107F9">
          <w:rPr>
            <w:noProof/>
            <w:webHidden/>
          </w:rPr>
          <w:tab/>
        </w:r>
        <w:r>
          <w:rPr>
            <w:noProof/>
            <w:webHidden/>
          </w:rPr>
          <w:fldChar w:fldCharType="begin"/>
        </w:r>
        <w:r w:rsidR="003107F9">
          <w:rPr>
            <w:noProof/>
            <w:webHidden/>
          </w:rPr>
          <w:instrText xml:space="preserve"> PAGEREF _Toc353981481 \h </w:instrText>
        </w:r>
        <w:r>
          <w:rPr>
            <w:noProof/>
            <w:webHidden/>
          </w:rPr>
        </w:r>
        <w:r>
          <w:rPr>
            <w:noProof/>
            <w:webHidden/>
          </w:rPr>
          <w:fldChar w:fldCharType="separate"/>
        </w:r>
        <w:r w:rsidR="003107F9">
          <w:rPr>
            <w:noProof/>
            <w:webHidden/>
          </w:rPr>
          <w:t>5</w:t>
        </w:r>
        <w:r>
          <w:rPr>
            <w:noProof/>
            <w:webHidden/>
          </w:rPr>
          <w:fldChar w:fldCharType="end"/>
        </w:r>
      </w:hyperlink>
    </w:p>
    <w:p w:rsidR="003107F9" w:rsidRDefault="00F46222">
      <w:pPr>
        <w:pStyle w:val="Obsah1"/>
        <w:tabs>
          <w:tab w:val="left" w:pos="600"/>
        </w:tabs>
        <w:rPr>
          <w:rFonts w:ascii="Calibri" w:hAnsi="Calibri"/>
          <w:b w:val="0"/>
          <w:noProof/>
          <w:sz w:val="22"/>
          <w:szCs w:val="22"/>
        </w:rPr>
      </w:pPr>
      <w:hyperlink w:anchor="_Toc353981482" w:history="1">
        <w:r w:rsidR="003107F9" w:rsidRPr="0035358D">
          <w:rPr>
            <w:rStyle w:val="Hypertextovodkaz"/>
            <w:noProof/>
          </w:rPr>
          <w:t>4.</w:t>
        </w:r>
        <w:r w:rsidR="003107F9">
          <w:rPr>
            <w:rFonts w:ascii="Calibri" w:hAnsi="Calibri"/>
            <w:b w:val="0"/>
            <w:noProof/>
            <w:sz w:val="22"/>
            <w:szCs w:val="22"/>
          </w:rPr>
          <w:tab/>
        </w:r>
        <w:r w:rsidR="003107F9" w:rsidRPr="0035358D">
          <w:rPr>
            <w:rStyle w:val="Hypertextovodkaz"/>
            <w:noProof/>
          </w:rPr>
          <w:t>Předpisy a normy</w:t>
        </w:r>
        <w:r w:rsidR="003107F9">
          <w:rPr>
            <w:noProof/>
            <w:webHidden/>
          </w:rPr>
          <w:tab/>
        </w:r>
        <w:r>
          <w:rPr>
            <w:noProof/>
            <w:webHidden/>
          </w:rPr>
          <w:fldChar w:fldCharType="begin"/>
        </w:r>
        <w:r w:rsidR="003107F9">
          <w:rPr>
            <w:noProof/>
            <w:webHidden/>
          </w:rPr>
          <w:instrText xml:space="preserve"> PAGEREF _Toc353981482 \h </w:instrText>
        </w:r>
        <w:r>
          <w:rPr>
            <w:noProof/>
            <w:webHidden/>
          </w:rPr>
        </w:r>
        <w:r>
          <w:rPr>
            <w:noProof/>
            <w:webHidden/>
          </w:rPr>
          <w:fldChar w:fldCharType="separate"/>
        </w:r>
        <w:r w:rsidR="003107F9">
          <w:rPr>
            <w:noProof/>
            <w:webHidden/>
          </w:rPr>
          <w:t>5</w:t>
        </w:r>
        <w:r>
          <w:rPr>
            <w:noProof/>
            <w:webHidden/>
          </w:rPr>
          <w:fldChar w:fldCharType="end"/>
        </w:r>
      </w:hyperlink>
    </w:p>
    <w:p w:rsidR="003107F9" w:rsidRDefault="00F46222">
      <w:pPr>
        <w:pStyle w:val="Obsah1"/>
        <w:tabs>
          <w:tab w:val="left" w:pos="600"/>
        </w:tabs>
        <w:rPr>
          <w:rFonts w:ascii="Calibri" w:hAnsi="Calibri"/>
          <w:b w:val="0"/>
          <w:noProof/>
          <w:sz w:val="22"/>
          <w:szCs w:val="22"/>
        </w:rPr>
      </w:pPr>
      <w:hyperlink w:anchor="_Toc353981483" w:history="1">
        <w:r w:rsidR="003107F9" w:rsidRPr="0035358D">
          <w:rPr>
            <w:rStyle w:val="Hypertextovodkaz"/>
            <w:noProof/>
          </w:rPr>
          <w:t>5.</w:t>
        </w:r>
        <w:r w:rsidR="003107F9">
          <w:rPr>
            <w:rFonts w:ascii="Calibri" w:hAnsi="Calibri"/>
            <w:b w:val="0"/>
            <w:noProof/>
            <w:sz w:val="22"/>
            <w:szCs w:val="22"/>
          </w:rPr>
          <w:tab/>
        </w:r>
        <w:r w:rsidR="003107F9" w:rsidRPr="0035358D">
          <w:rPr>
            <w:rStyle w:val="Hypertextovodkaz"/>
            <w:noProof/>
          </w:rPr>
          <w:t>Základní technické údaje</w:t>
        </w:r>
        <w:r w:rsidR="003107F9">
          <w:rPr>
            <w:noProof/>
            <w:webHidden/>
          </w:rPr>
          <w:tab/>
        </w:r>
        <w:r>
          <w:rPr>
            <w:noProof/>
            <w:webHidden/>
          </w:rPr>
          <w:fldChar w:fldCharType="begin"/>
        </w:r>
        <w:r w:rsidR="003107F9">
          <w:rPr>
            <w:noProof/>
            <w:webHidden/>
          </w:rPr>
          <w:instrText xml:space="preserve"> PAGEREF _Toc353981483 \h </w:instrText>
        </w:r>
        <w:r>
          <w:rPr>
            <w:noProof/>
            <w:webHidden/>
          </w:rPr>
        </w:r>
        <w:r>
          <w:rPr>
            <w:noProof/>
            <w:webHidden/>
          </w:rPr>
          <w:fldChar w:fldCharType="separate"/>
        </w:r>
        <w:r w:rsidR="003107F9">
          <w:rPr>
            <w:noProof/>
            <w:webHidden/>
          </w:rPr>
          <w:t>6</w:t>
        </w:r>
        <w:r>
          <w:rPr>
            <w:noProof/>
            <w:webHidden/>
          </w:rPr>
          <w:fldChar w:fldCharType="end"/>
        </w:r>
      </w:hyperlink>
    </w:p>
    <w:p w:rsidR="003107F9" w:rsidRDefault="00F46222">
      <w:pPr>
        <w:pStyle w:val="Obsah2"/>
        <w:tabs>
          <w:tab w:val="left" w:pos="800"/>
          <w:tab w:val="right" w:leader="dot" w:pos="9628"/>
        </w:tabs>
        <w:rPr>
          <w:rFonts w:ascii="Calibri" w:hAnsi="Calibri"/>
          <w:noProof/>
          <w:sz w:val="22"/>
          <w:szCs w:val="22"/>
        </w:rPr>
      </w:pPr>
      <w:hyperlink w:anchor="_Toc353981484" w:history="1">
        <w:r w:rsidR="003107F9" w:rsidRPr="0035358D">
          <w:rPr>
            <w:rStyle w:val="Hypertextovodkaz"/>
            <w:noProof/>
          </w:rPr>
          <w:t>5.1.</w:t>
        </w:r>
        <w:r w:rsidR="003107F9">
          <w:rPr>
            <w:rFonts w:ascii="Calibri" w:hAnsi="Calibri"/>
            <w:noProof/>
            <w:sz w:val="22"/>
            <w:szCs w:val="22"/>
          </w:rPr>
          <w:tab/>
        </w:r>
        <w:r w:rsidR="003107F9" w:rsidRPr="0035358D">
          <w:rPr>
            <w:rStyle w:val="Hypertextovodkaz"/>
            <w:noProof/>
          </w:rPr>
          <w:t>Rozvodné soustavy</w:t>
        </w:r>
        <w:r w:rsidR="003107F9">
          <w:rPr>
            <w:noProof/>
            <w:webHidden/>
          </w:rPr>
          <w:tab/>
        </w:r>
        <w:r>
          <w:rPr>
            <w:noProof/>
            <w:webHidden/>
          </w:rPr>
          <w:fldChar w:fldCharType="begin"/>
        </w:r>
        <w:r w:rsidR="003107F9">
          <w:rPr>
            <w:noProof/>
            <w:webHidden/>
          </w:rPr>
          <w:instrText xml:space="preserve"> PAGEREF _Toc353981484 \h </w:instrText>
        </w:r>
        <w:r>
          <w:rPr>
            <w:noProof/>
            <w:webHidden/>
          </w:rPr>
        </w:r>
        <w:r>
          <w:rPr>
            <w:noProof/>
            <w:webHidden/>
          </w:rPr>
          <w:fldChar w:fldCharType="separate"/>
        </w:r>
        <w:r w:rsidR="003107F9">
          <w:rPr>
            <w:noProof/>
            <w:webHidden/>
          </w:rPr>
          <w:t>6</w:t>
        </w:r>
        <w:r>
          <w:rPr>
            <w:noProof/>
            <w:webHidden/>
          </w:rPr>
          <w:fldChar w:fldCharType="end"/>
        </w:r>
      </w:hyperlink>
    </w:p>
    <w:p w:rsidR="003107F9" w:rsidRDefault="00F46222">
      <w:pPr>
        <w:pStyle w:val="Obsah2"/>
        <w:tabs>
          <w:tab w:val="left" w:pos="800"/>
          <w:tab w:val="right" w:leader="dot" w:pos="9628"/>
        </w:tabs>
        <w:rPr>
          <w:rFonts w:ascii="Calibri" w:hAnsi="Calibri"/>
          <w:noProof/>
          <w:sz w:val="22"/>
          <w:szCs w:val="22"/>
        </w:rPr>
      </w:pPr>
      <w:hyperlink w:anchor="_Toc353981485" w:history="1">
        <w:r w:rsidR="003107F9" w:rsidRPr="0035358D">
          <w:rPr>
            <w:rStyle w:val="Hypertextovodkaz"/>
            <w:noProof/>
          </w:rPr>
          <w:t>5.2.</w:t>
        </w:r>
        <w:r w:rsidR="003107F9">
          <w:rPr>
            <w:rFonts w:ascii="Calibri" w:hAnsi="Calibri"/>
            <w:noProof/>
            <w:sz w:val="22"/>
            <w:szCs w:val="22"/>
          </w:rPr>
          <w:tab/>
        </w:r>
        <w:r w:rsidR="003107F9" w:rsidRPr="0035358D">
          <w:rPr>
            <w:rStyle w:val="Hypertextovodkaz"/>
            <w:noProof/>
          </w:rPr>
          <w:t>Prostředí</w:t>
        </w:r>
        <w:r w:rsidR="003107F9">
          <w:rPr>
            <w:noProof/>
            <w:webHidden/>
          </w:rPr>
          <w:tab/>
        </w:r>
        <w:r>
          <w:rPr>
            <w:noProof/>
            <w:webHidden/>
          </w:rPr>
          <w:fldChar w:fldCharType="begin"/>
        </w:r>
        <w:r w:rsidR="003107F9">
          <w:rPr>
            <w:noProof/>
            <w:webHidden/>
          </w:rPr>
          <w:instrText xml:space="preserve"> PAGEREF _Toc353981485 \h </w:instrText>
        </w:r>
        <w:r>
          <w:rPr>
            <w:noProof/>
            <w:webHidden/>
          </w:rPr>
        </w:r>
        <w:r>
          <w:rPr>
            <w:noProof/>
            <w:webHidden/>
          </w:rPr>
          <w:fldChar w:fldCharType="separate"/>
        </w:r>
        <w:r w:rsidR="003107F9">
          <w:rPr>
            <w:noProof/>
            <w:webHidden/>
          </w:rPr>
          <w:t>6</w:t>
        </w:r>
        <w:r>
          <w:rPr>
            <w:noProof/>
            <w:webHidden/>
          </w:rPr>
          <w:fldChar w:fldCharType="end"/>
        </w:r>
      </w:hyperlink>
    </w:p>
    <w:p w:rsidR="003107F9" w:rsidRDefault="00F46222">
      <w:pPr>
        <w:pStyle w:val="Obsah2"/>
        <w:tabs>
          <w:tab w:val="left" w:pos="800"/>
          <w:tab w:val="right" w:leader="dot" w:pos="9628"/>
        </w:tabs>
        <w:rPr>
          <w:rFonts w:ascii="Calibri" w:hAnsi="Calibri"/>
          <w:noProof/>
          <w:sz w:val="22"/>
          <w:szCs w:val="22"/>
        </w:rPr>
      </w:pPr>
      <w:hyperlink w:anchor="_Toc353981486" w:history="1">
        <w:r w:rsidR="003107F9" w:rsidRPr="0035358D">
          <w:rPr>
            <w:rStyle w:val="Hypertextovodkaz"/>
            <w:noProof/>
          </w:rPr>
          <w:t>5.3.</w:t>
        </w:r>
        <w:r w:rsidR="003107F9">
          <w:rPr>
            <w:rFonts w:ascii="Calibri" w:hAnsi="Calibri"/>
            <w:noProof/>
            <w:sz w:val="22"/>
            <w:szCs w:val="22"/>
          </w:rPr>
          <w:tab/>
        </w:r>
        <w:r w:rsidR="003107F9" w:rsidRPr="0035358D">
          <w:rPr>
            <w:rStyle w:val="Hypertextovodkaz"/>
            <w:noProof/>
          </w:rPr>
          <w:t>Ochrana před úrazem el. proudem a druh uzemnění</w:t>
        </w:r>
        <w:r w:rsidR="003107F9">
          <w:rPr>
            <w:noProof/>
            <w:webHidden/>
          </w:rPr>
          <w:tab/>
        </w:r>
        <w:r>
          <w:rPr>
            <w:noProof/>
            <w:webHidden/>
          </w:rPr>
          <w:fldChar w:fldCharType="begin"/>
        </w:r>
        <w:r w:rsidR="003107F9">
          <w:rPr>
            <w:noProof/>
            <w:webHidden/>
          </w:rPr>
          <w:instrText xml:space="preserve"> PAGEREF _Toc353981486 \h </w:instrText>
        </w:r>
        <w:r>
          <w:rPr>
            <w:noProof/>
            <w:webHidden/>
          </w:rPr>
        </w:r>
        <w:r>
          <w:rPr>
            <w:noProof/>
            <w:webHidden/>
          </w:rPr>
          <w:fldChar w:fldCharType="separate"/>
        </w:r>
        <w:r w:rsidR="003107F9">
          <w:rPr>
            <w:noProof/>
            <w:webHidden/>
          </w:rPr>
          <w:t>6</w:t>
        </w:r>
        <w:r>
          <w:rPr>
            <w:noProof/>
            <w:webHidden/>
          </w:rPr>
          <w:fldChar w:fldCharType="end"/>
        </w:r>
      </w:hyperlink>
    </w:p>
    <w:p w:rsidR="003107F9" w:rsidRDefault="00F46222">
      <w:pPr>
        <w:pStyle w:val="Obsah2"/>
        <w:tabs>
          <w:tab w:val="left" w:pos="800"/>
          <w:tab w:val="right" w:leader="dot" w:pos="9628"/>
        </w:tabs>
        <w:rPr>
          <w:rFonts w:ascii="Calibri" w:hAnsi="Calibri"/>
          <w:noProof/>
          <w:sz w:val="22"/>
          <w:szCs w:val="22"/>
        </w:rPr>
      </w:pPr>
      <w:hyperlink w:anchor="_Toc353981487" w:history="1">
        <w:r w:rsidR="003107F9" w:rsidRPr="0035358D">
          <w:rPr>
            <w:rStyle w:val="Hypertextovodkaz"/>
            <w:noProof/>
          </w:rPr>
          <w:t>5.4.</w:t>
        </w:r>
        <w:r w:rsidR="003107F9">
          <w:rPr>
            <w:rFonts w:ascii="Calibri" w:hAnsi="Calibri"/>
            <w:noProof/>
            <w:sz w:val="22"/>
            <w:szCs w:val="22"/>
          </w:rPr>
          <w:tab/>
        </w:r>
        <w:r w:rsidR="003107F9" w:rsidRPr="0035358D">
          <w:rPr>
            <w:rStyle w:val="Hypertextovodkaz"/>
            <w:noProof/>
          </w:rPr>
          <w:t>Ochrana před úrazem stimulovaným světlem - laserem</w:t>
        </w:r>
        <w:r w:rsidR="003107F9">
          <w:rPr>
            <w:noProof/>
            <w:webHidden/>
          </w:rPr>
          <w:tab/>
        </w:r>
        <w:r>
          <w:rPr>
            <w:noProof/>
            <w:webHidden/>
          </w:rPr>
          <w:fldChar w:fldCharType="begin"/>
        </w:r>
        <w:r w:rsidR="003107F9">
          <w:rPr>
            <w:noProof/>
            <w:webHidden/>
          </w:rPr>
          <w:instrText xml:space="preserve"> PAGEREF _Toc353981487 \h </w:instrText>
        </w:r>
        <w:r>
          <w:rPr>
            <w:noProof/>
            <w:webHidden/>
          </w:rPr>
        </w:r>
        <w:r>
          <w:rPr>
            <w:noProof/>
            <w:webHidden/>
          </w:rPr>
          <w:fldChar w:fldCharType="separate"/>
        </w:r>
        <w:r w:rsidR="003107F9">
          <w:rPr>
            <w:noProof/>
            <w:webHidden/>
          </w:rPr>
          <w:t>7</w:t>
        </w:r>
        <w:r>
          <w:rPr>
            <w:noProof/>
            <w:webHidden/>
          </w:rPr>
          <w:fldChar w:fldCharType="end"/>
        </w:r>
      </w:hyperlink>
    </w:p>
    <w:p w:rsidR="003107F9" w:rsidRDefault="00F46222">
      <w:pPr>
        <w:pStyle w:val="Obsah1"/>
        <w:tabs>
          <w:tab w:val="left" w:pos="600"/>
        </w:tabs>
        <w:rPr>
          <w:rFonts w:ascii="Calibri" w:hAnsi="Calibri"/>
          <w:b w:val="0"/>
          <w:noProof/>
          <w:sz w:val="22"/>
          <w:szCs w:val="22"/>
        </w:rPr>
      </w:pPr>
      <w:hyperlink w:anchor="_Toc353981488" w:history="1">
        <w:r w:rsidR="003107F9" w:rsidRPr="0035358D">
          <w:rPr>
            <w:rStyle w:val="Hypertextovodkaz"/>
            <w:noProof/>
          </w:rPr>
          <w:t>6.</w:t>
        </w:r>
        <w:r w:rsidR="003107F9">
          <w:rPr>
            <w:rFonts w:ascii="Calibri" w:hAnsi="Calibri"/>
            <w:b w:val="0"/>
            <w:noProof/>
            <w:sz w:val="22"/>
            <w:szCs w:val="22"/>
          </w:rPr>
          <w:tab/>
        </w:r>
        <w:r w:rsidR="003107F9" w:rsidRPr="0035358D">
          <w:rPr>
            <w:rStyle w:val="Hypertextovodkaz"/>
            <w:noProof/>
          </w:rPr>
          <w:t>Technické řešení systému EPS</w:t>
        </w:r>
        <w:r w:rsidR="003107F9">
          <w:rPr>
            <w:noProof/>
            <w:webHidden/>
          </w:rPr>
          <w:tab/>
        </w:r>
        <w:r>
          <w:rPr>
            <w:noProof/>
            <w:webHidden/>
          </w:rPr>
          <w:fldChar w:fldCharType="begin"/>
        </w:r>
        <w:r w:rsidR="003107F9">
          <w:rPr>
            <w:noProof/>
            <w:webHidden/>
          </w:rPr>
          <w:instrText xml:space="preserve"> PAGEREF _Toc353981488 \h </w:instrText>
        </w:r>
        <w:r>
          <w:rPr>
            <w:noProof/>
            <w:webHidden/>
          </w:rPr>
        </w:r>
        <w:r>
          <w:rPr>
            <w:noProof/>
            <w:webHidden/>
          </w:rPr>
          <w:fldChar w:fldCharType="separate"/>
        </w:r>
        <w:r w:rsidR="003107F9">
          <w:rPr>
            <w:noProof/>
            <w:webHidden/>
          </w:rPr>
          <w:t>7</w:t>
        </w:r>
        <w:r>
          <w:rPr>
            <w:noProof/>
            <w:webHidden/>
          </w:rPr>
          <w:fldChar w:fldCharType="end"/>
        </w:r>
      </w:hyperlink>
    </w:p>
    <w:p w:rsidR="003107F9" w:rsidRDefault="00F46222">
      <w:pPr>
        <w:pStyle w:val="Obsah2"/>
        <w:tabs>
          <w:tab w:val="left" w:pos="800"/>
          <w:tab w:val="right" w:leader="dot" w:pos="9628"/>
        </w:tabs>
        <w:rPr>
          <w:rFonts w:ascii="Calibri" w:hAnsi="Calibri"/>
          <w:noProof/>
          <w:sz w:val="22"/>
          <w:szCs w:val="22"/>
        </w:rPr>
      </w:pPr>
      <w:hyperlink w:anchor="_Toc353981489" w:history="1">
        <w:r w:rsidR="003107F9" w:rsidRPr="0035358D">
          <w:rPr>
            <w:rStyle w:val="Hypertextovodkaz"/>
            <w:noProof/>
          </w:rPr>
          <w:t>6.1.</w:t>
        </w:r>
        <w:r w:rsidR="003107F9">
          <w:rPr>
            <w:rFonts w:ascii="Calibri" w:hAnsi="Calibri"/>
            <w:noProof/>
            <w:sz w:val="22"/>
            <w:szCs w:val="22"/>
          </w:rPr>
          <w:tab/>
        </w:r>
        <w:r w:rsidR="003107F9" w:rsidRPr="0035358D">
          <w:rPr>
            <w:rStyle w:val="Hypertextovodkaz"/>
            <w:noProof/>
          </w:rPr>
          <w:t>Postup modernizace technologie stávajícího systému EPS</w:t>
        </w:r>
        <w:r w:rsidR="003107F9">
          <w:rPr>
            <w:noProof/>
            <w:webHidden/>
          </w:rPr>
          <w:tab/>
        </w:r>
        <w:r>
          <w:rPr>
            <w:noProof/>
            <w:webHidden/>
          </w:rPr>
          <w:fldChar w:fldCharType="begin"/>
        </w:r>
        <w:r w:rsidR="003107F9">
          <w:rPr>
            <w:noProof/>
            <w:webHidden/>
          </w:rPr>
          <w:instrText xml:space="preserve"> PAGEREF _Toc353981489 \h </w:instrText>
        </w:r>
        <w:r>
          <w:rPr>
            <w:noProof/>
            <w:webHidden/>
          </w:rPr>
        </w:r>
        <w:r>
          <w:rPr>
            <w:noProof/>
            <w:webHidden/>
          </w:rPr>
          <w:fldChar w:fldCharType="separate"/>
        </w:r>
        <w:r w:rsidR="003107F9">
          <w:rPr>
            <w:noProof/>
            <w:webHidden/>
          </w:rPr>
          <w:t>8</w:t>
        </w:r>
        <w:r>
          <w:rPr>
            <w:noProof/>
            <w:webHidden/>
          </w:rPr>
          <w:fldChar w:fldCharType="end"/>
        </w:r>
      </w:hyperlink>
    </w:p>
    <w:p w:rsidR="003107F9" w:rsidRDefault="00F46222">
      <w:pPr>
        <w:pStyle w:val="Obsah2"/>
        <w:tabs>
          <w:tab w:val="left" w:pos="800"/>
          <w:tab w:val="right" w:leader="dot" w:pos="9628"/>
        </w:tabs>
        <w:rPr>
          <w:rFonts w:ascii="Calibri" w:hAnsi="Calibri"/>
          <w:noProof/>
          <w:sz w:val="22"/>
          <w:szCs w:val="22"/>
        </w:rPr>
      </w:pPr>
      <w:hyperlink w:anchor="_Toc353981490" w:history="1">
        <w:r w:rsidR="003107F9" w:rsidRPr="0035358D">
          <w:rPr>
            <w:rStyle w:val="Hypertextovodkaz"/>
            <w:noProof/>
          </w:rPr>
          <w:t>6.2.</w:t>
        </w:r>
        <w:r w:rsidR="003107F9">
          <w:rPr>
            <w:rFonts w:ascii="Calibri" w:hAnsi="Calibri"/>
            <w:noProof/>
            <w:sz w:val="22"/>
            <w:szCs w:val="22"/>
          </w:rPr>
          <w:tab/>
        </w:r>
        <w:r w:rsidR="003107F9" w:rsidRPr="0035358D">
          <w:rPr>
            <w:rStyle w:val="Hypertextovodkaz"/>
            <w:noProof/>
          </w:rPr>
          <w:t>Požární ústředna systému EPS</w:t>
        </w:r>
        <w:r w:rsidR="003107F9">
          <w:rPr>
            <w:noProof/>
            <w:webHidden/>
          </w:rPr>
          <w:tab/>
        </w:r>
        <w:r>
          <w:rPr>
            <w:noProof/>
            <w:webHidden/>
          </w:rPr>
          <w:fldChar w:fldCharType="begin"/>
        </w:r>
        <w:r w:rsidR="003107F9">
          <w:rPr>
            <w:noProof/>
            <w:webHidden/>
          </w:rPr>
          <w:instrText xml:space="preserve"> PAGEREF _Toc353981490 \h </w:instrText>
        </w:r>
        <w:r>
          <w:rPr>
            <w:noProof/>
            <w:webHidden/>
          </w:rPr>
        </w:r>
        <w:r>
          <w:rPr>
            <w:noProof/>
            <w:webHidden/>
          </w:rPr>
          <w:fldChar w:fldCharType="separate"/>
        </w:r>
        <w:r w:rsidR="003107F9">
          <w:rPr>
            <w:noProof/>
            <w:webHidden/>
          </w:rPr>
          <w:t>9</w:t>
        </w:r>
        <w:r>
          <w:rPr>
            <w:noProof/>
            <w:webHidden/>
          </w:rPr>
          <w:fldChar w:fldCharType="end"/>
        </w:r>
      </w:hyperlink>
    </w:p>
    <w:p w:rsidR="003107F9" w:rsidRDefault="00F46222">
      <w:pPr>
        <w:pStyle w:val="Obsah2"/>
        <w:tabs>
          <w:tab w:val="left" w:pos="800"/>
          <w:tab w:val="right" w:leader="dot" w:pos="9628"/>
        </w:tabs>
        <w:rPr>
          <w:rFonts w:ascii="Calibri" w:hAnsi="Calibri"/>
          <w:noProof/>
          <w:sz w:val="22"/>
          <w:szCs w:val="22"/>
        </w:rPr>
      </w:pPr>
      <w:hyperlink w:anchor="_Toc353981491" w:history="1">
        <w:r w:rsidR="003107F9" w:rsidRPr="0035358D">
          <w:rPr>
            <w:rStyle w:val="Hypertextovodkaz"/>
            <w:noProof/>
          </w:rPr>
          <w:t>6.3.</w:t>
        </w:r>
        <w:r w:rsidR="003107F9">
          <w:rPr>
            <w:rFonts w:ascii="Calibri" w:hAnsi="Calibri"/>
            <w:noProof/>
            <w:sz w:val="22"/>
            <w:szCs w:val="22"/>
          </w:rPr>
          <w:tab/>
        </w:r>
        <w:r w:rsidR="003107F9" w:rsidRPr="0035358D">
          <w:rPr>
            <w:rStyle w:val="Hypertextovodkaz"/>
            <w:noProof/>
          </w:rPr>
          <w:t>Detekce požáru</w:t>
        </w:r>
        <w:r w:rsidR="003107F9">
          <w:rPr>
            <w:noProof/>
            <w:webHidden/>
          </w:rPr>
          <w:tab/>
        </w:r>
        <w:r>
          <w:rPr>
            <w:noProof/>
            <w:webHidden/>
          </w:rPr>
          <w:fldChar w:fldCharType="begin"/>
        </w:r>
        <w:r w:rsidR="003107F9">
          <w:rPr>
            <w:noProof/>
            <w:webHidden/>
          </w:rPr>
          <w:instrText xml:space="preserve"> PAGEREF _Toc353981491 \h </w:instrText>
        </w:r>
        <w:r>
          <w:rPr>
            <w:noProof/>
            <w:webHidden/>
          </w:rPr>
        </w:r>
        <w:r>
          <w:rPr>
            <w:noProof/>
            <w:webHidden/>
          </w:rPr>
          <w:fldChar w:fldCharType="separate"/>
        </w:r>
        <w:r w:rsidR="003107F9">
          <w:rPr>
            <w:noProof/>
            <w:webHidden/>
          </w:rPr>
          <w:t>10</w:t>
        </w:r>
        <w:r>
          <w:rPr>
            <w:noProof/>
            <w:webHidden/>
          </w:rPr>
          <w:fldChar w:fldCharType="end"/>
        </w:r>
      </w:hyperlink>
    </w:p>
    <w:p w:rsidR="003107F9" w:rsidRDefault="00F46222">
      <w:pPr>
        <w:pStyle w:val="Obsah2"/>
        <w:tabs>
          <w:tab w:val="left" w:pos="800"/>
          <w:tab w:val="right" w:leader="dot" w:pos="9628"/>
        </w:tabs>
        <w:rPr>
          <w:rFonts w:ascii="Calibri" w:hAnsi="Calibri"/>
          <w:noProof/>
          <w:sz w:val="22"/>
          <w:szCs w:val="22"/>
        </w:rPr>
      </w:pPr>
      <w:hyperlink w:anchor="_Toc353981492" w:history="1">
        <w:r w:rsidR="003107F9" w:rsidRPr="0035358D">
          <w:rPr>
            <w:rStyle w:val="Hypertextovodkaz"/>
            <w:noProof/>
          </w:rPr>
          <w:t>6.4.</w:t>
        </w:r>
        <w:r w:rsidR="003107F9">
          <w:rPr>
            <w:rFonts w:ascii="Calibri" w:hAnsi="Calibri"/>
            <w:noProof/>
            <w:sz w:val="22"/>
            <w:szCs w:val="22"/>
          </w:rPr>
          <w:tab/>
        </w:r>
        <w:r w:rsidR="003107F9" w:rsidRPr="0035358D">
          <w:rPr>
            <w:rStyle w:val="Hypertextovodkaz"/>
            <w:noProof/>
          </w:rPr>
          <w:t>Signalizace poplachu</w:t>
        </w:r>
        <w:r w:rsidR="003107F9">
          <w:rPr>
            <w:noProof/>
            <w:webHidden/>
          </w:rPr>
          <w:tab/>
        </w:r>
        <w:r>
          <w:rPr>
            <w:noProof/>
            <w:webHidden/>
          </w:rPr>
          <w:fldChar w:fldCharType="begin"/>
        </w:r>
        <w:r w:rsidR="003107F9">
          <w:rPr>
            <w:noProof/>
            <w:webHidden/>
          </w:rPr>
          <w:instrText xml:space="preserve"> PAGEREF _Toc353981492 \h </w:instrText>
        </w:r>
        <w:r>
          <w:rPr>
            <w:noProof/>
            <w:webHidden/>
          </w:rPr>
        </w:r>
        <w:r>
          <w:rPr>
            <w:noProof/>
            <w:webHidden/>
          </w:rPr>
          <w:fldChar w:fldCharType="separate"/>
        </w:r>
        <w:r w:rsidR="003107F9">
          <w:rPr>
            <w:noProof/>
            <w:webHidden/>
          </w:rPr>
          <w:t>12</w:t>
        </w:r>
        <w:r>
          <w:rPr>
            <w:noProof/>
            <w:webHidden/>
          </w:rPr>
          <w:fldChar w:fldCharType="end"/>
        </w:r>
      </w:hyperlink>
    </w:p>
    <w:p w:rsidR="003107F9" w:rsidRDefault="00F46222">
      <w:pPr>
        <w:pStyle w:val="Obsah2"/>
        <w:tabs>
          <w:tab w:val="left" w:pos="800"/>
          <w:tab w:val="right" w:leader="dot" w:pos="9628"/>
        </w:tabs>
        <w:rPr>
          <w:rFonts w:ascii="Calibri" w:hAnsi="Calibri"/>
          <w:noProof/>
          <w:sz w:val="22"/>
          <w:szCs w:val="22"/>
        </w:rPr>
      </w:pPr>
      <w:hyperlink w:anchor="_Toc353981493" w:history="1">
        <w:r w:rsidR="003107F9" w:rsidRPr="0035358D">
          <w:rPr>
            <w:rStyle w:val="Hypertextovodkaz"/>
            <w:noProof/>
          </w:rPr>
          <w:t>6.5.</w:t>
        </w:r>
        <w:r w:rsidR="003107F9">
          <w:rPr>
            <w:rFonts w:ascii="Calibri" w:hAnsi="Calibri"/>
            <w:noProof/>
            <w:sz w:val="22"/>
            <w:szCs w:val="22"/>
          </w:rPr>
          <w:tab/>
        </w:r>
        <w:r w:rsidR="003107F9" w:rsidRPr="0035358D">
          <w:rPr>
            <w:rStyle w:val="Hypertextovodkaz"/>
            <w:noProof/>
          </w:rPr>
          <w:t>Ovládaná zařízení</w:t>
        </w:r>
        <w:r w:rsidR="003107F9">
          <w:rPr>
            <w:noProof/>
            <w:webHidden/>
          </w:rPr>
          <w:tab/>
        </w:r>
        <w:r>
          <w:rPr>
            <w:noProof/>
            <w:webHidden/>
          </w:rPr>
          <w:fldChar w:fldCharType="begin"/>
        </w:r>
        <w:r w:rsidR="003107F9">
          <w:rPr>
            <w:noProof/>
            <w:webHidden/>
          </w:rPr>
          <w:instrText xml:space="preserve"> PAGEREF _Toc353981493 \h </w:instrText>
        </w:r>
        <w:r>
          <w:rPr>
            <w:noProof/>
            <w:webHidden/>
          </w:rPr>
        </w:r>
        <w:r>
          <w:rPr>
            <w:noProof/>
            <w:webHidden/>
          </w:rPr>
          <w:fldChar w:fldCharType="separate"/>
        </w:r>
        <w:r w:rsidR="003107F9">
          <w:rPr>
            <w:noProof/>
            <w:webHidden/>
          </w:rPr>
          <w:t>13</w:t>
        </w:r>
        <w:r>
          <w:rPr>
            <w:noProof/>
            <w:webHidden/>
          </w:rPr>
          <w:fldChar w:fldCharType="end"/>
        </w:r>
      </w:hyperlink>
    </w:p>
    <w:p w:rsidR="003107F9" w:rsidRDefault="00F46222">
      <w:pPr>
        <w:pStyle w:val="Obsah2"/>
        <w:tabs>
          <w:tab w:val="left" w:pos="800"/>
          <w:tab w:val="right" w:leader="dot" w:pos="9628"/>
        </w:tabs>
        <w:rPr>
          <w:rFonts w:ascii="Calibri" w:hAnsi="Calibri"/>
          <w:noProof/>
          <w:sz w:val="22"/>
          <w:szCs w:val="22"/>
        </w:rPr>
      </w:pPr>
      <w:hyperlink w:anchor="_Toc353981494" w:history="1">
        <w:r w:rsidR="003107F9" w:rsidRPr="0035358D">
          <w:rPr>
            <w:rStyle w:val="Hypertextovodkaz"/>
            <w:noProof/>
          </w:rPr>
          <w:t>6.6.</w:t>
        </w:r>
        <w:r w:rsidR="003107F9">
          <w:rPr>
            <w:rFonts w:ascii="Calibri" w:hAnsi="Calibri"/>
            <w:noProof/>
            <w:sz w:val="22"/>
            <w:szCs w:val="22"/>
          </w:rPr>
          <w:tab/>
        </w:r>
        <w:r w:rsidR="003107F9" w:rsidRPr="0035358D">
          <w:rPr>
            <w:rStyle w:val="Hypertextovodkaz"/>
            <w:noProof/>
          </w:rPr>
          <w:t>Napájení a zálohování systému EPS</w:t>
        </w:r>
        <w:r w:rsidR="003107F9">
          <w:rPr>
            <w:noProof/>
            <w:webHidden/>
          </w:rPr>
          <w:tab/>
        </w:r>
        <w:r>
          <w:rPr>
            <w:noProof/>
            <w:webHidden/>
          </w:rPr>
          <w:fldChar w:fldCharType="begin"/>
        </w:r>
        <w:r w:rsidR="003107F9">
          <w:rPr>
            <w:noProof/>
            <w:webHidden/>
          </w:rPr>
          <w:instrText xml:space="preserve"> PAGEREF _Toc353981494 \h </w:instrText>
        </w:r>
        <w:r>
          <w:rPr>
            <w:noProof/>
            <w:webHidden/>
          </w:rPr>
        </w:r>
        <w:r>
          <w:rPr>
            <w:noProof/>
            <w:webHidden/>
          </w:rPr>
          <w:fldChar w:fldCharType="separate"/>
        </w:r>
        <w:r w:rsidR="003107F9">
          <w:rPr>
            <w:noProof/>
            <w:webHidden/>
          </w:rPr>
          <w:t>15</w:t>
        </w:r>
        <w:r>
          <w:rPr>
            <w:noProof/>
            <w:webHidden/>
          </w:rPr>
          <w:fldChar w:fldCharType="end"/>
        </w:r>
      </w:hyperlink>
    </w:p>
    <w:p w:rsidR="003107F9" w:rsidRDefault="00F46222">
      <w:pPr>
        <w:pStyle w:val="Obsah2"/>
        <w:tabs>
          <w:tab w:val="left" w:pos="800"/>
          <w:tab w:val="right" w:leader="dot" w:pos="9628"/>
        </w:tabs>
        <w:rPr>
          <w:rFonts w:ascii="Calibri" w:hAnsi="Calibri"/>
          <w:noProof/>
          <w:sz w:val="22"/>
          <w:szCs w:val="22"/>
        </w:rPr>
      </w:pPr>
      <w:hyperlink w:anchor="_Toc353981495" w:history="1">
        <w:r w:rsidR="003107F9" w:rsidRPr="0035358D">
          <w:rPr>
            <w:rStyle w:val="Hypertextovodkaz"/>
            <w:noProof/>
          </w:rPr>
          <w:t>6.7.</w:t>
        </w:r>
        <w:r w:rsidR="003107F9">
          <w:rPr>
            <w:rFonts w:ascii="Calibri" w:hAnsi="Calibri"/>
            <w:noProof/>
            <w:sz w:val="22"/>
            <w:szCs w:val="22"/>
          </w:rPr>
          <w:tab/>
        </w:r>
        <w:r w:rsidR="003107F9" w:rsidRPr="0035358D">
          <w:rPr>
            <w:rStyle w:val="Hypertextovodkaz"/>
            <w:noProof/>
          </w:rPr>
          <w:t>Přepěťová ochrana</w:t>
        </w:r>
        <w:r w:rsidR="003107F9">
          <w:rPr>
            <w:noProof/>
            <w:webHidden/>
          </w:rPr>
          <w:tab/>
        </w:r>
        <w:r>
          <w:rPr>
            <w:noProof/>
            <w:webHidden/>
          </w:rPr>
          <w:fldChar w:fldCharType="begin"/>
        </w:r>
        <w:r w:rsidR="003107F9">
          <w:rPr>
            <w:noProof/>
            <w:webHidden/>
          </w:rPr>
          <w:instrText xml:space="preserve"> PAGEREF _Toc353981495 \h </w:instrText>
        </w:r>
        <w:r>
          <w:rPr>
            <w:noProof/>
            <w:webHidden/>
          </w:rPr>
        </w:r>
        <w:r>
          <w:rPr>
            <w:noProof/>
            <w:webHidden/>
          </w:rPr>
          <w:fldChar w:fldCharType="separate"/>
        </w:r>
        <w:r w:rsidR="003107F9">
          <w:rPr>
            <w:noProof/>
            <w:webHidden/>
          </w:rPr>
          <w:t>16</w:t>
        </w:r>
        <w:r>
          <w:rPr>
            <w:noProof/>
            <w:webHidden/>
          </w:rPr>
          <w:fldChar w:fldCharType="end"/>
        </w:r>
      </w:hyperlink>
    </w:p>
    <w:p w:rsidR="003107F9" w:rsidRDefault="00F46222">
      <w:pPr>
        <w:pStyle w:val="Obsah1"/>
        <w:tabs>
          <w:tab w:val="left" w:pos="600"/>
        </w:tabs>
        <w:rPr>
          <w:rFonts w:ascii="Calibri" w:hAnsi="Calibri"/>
          <w:b w:val="0"/>
          <w:noProof/>
          <w:sz w:val="22"/>
          <w:szCs w:val="22"/>
        </w:rPr>
      </w:pPr>
      <w:hyperlink w:anchor="_Toc353981496" w:history="1">
        <w:r w:rsidR="003107F9" w:rsidRPr="0035358D">
          <w:rPr>
            <w:rStyle w:val="Hypertextovodkaz"/>
            <w:noProof/>
          </w:rPr>
          <w:t>7.</w:t>
        </w:r>
        <w:r w:rsidR="003107F9">
          <w:rPr>
            <w:rFonts w:ascii="Calibri" w:hAnsi="Calibri"/>
            <w:b w:val="0"/>
            <w:noProof/>
            <w:sz w:val="22"/>
            <w:szCs w:val="22"/>
          </w:rPr>
          <w:tab/>
        </w:r>
        <w:r w:rsidR="003107F9" w:rsidRPr="0035358D">
          <w:rPr>
            <w:rStyle w:val="Hypertextovodkaz"/>
            <w:noProof/>
          </w:rPr>
          <w:t>Použité kabelové rozvody, kabely, nosné trasy a způsob uložení kabelového vedení vůči stavebním konstrukcím</w:t>
        </w:r>
        <w:r w:rsidR="003107F9">
          <w:rPr>
            <w:noProof/>
            <w:webHidden/>
          </w:rPr>
          <w:tab/>
        </w:r>
        <w:r>
          <w:rPr>
            <w:noProof/>
            <w:webHidden/>
          </w:rPr>
          <w:fldChar w:fldCharType="begin"/>
        </w:r>
        <w:r w:rsidR="003107F9">
          <w:rPr>
            <w:noProof/>
            <w:webHidden/>
          </w:rPr>
          <w:instrText xml:space="preserve"> PAGEREF _Toc353981496 \h </w:instrText>
        </w:r>
        <w:r>
          <w:rPr>
            <w:noProof/>
            <w:webHidden/>
          </w:rPr>
        </w:r>
        <w:r>
          <w:rPr>
            <w:noProof/>
            <w:webHidden/>
          </w:rPr>
          <w:fldChar w:fldCharType="separate"/>
        </w:r>
        <w:r w:rsidR="003107F9">
          <w:rPr>
            <w:noProof/>
            <w:webHidden/>
          </w:rPr>
          <w:t>17</w:t>
        </w:r>
        <w:r>
          <w:rPr>
            <w:noProof/>
            <w:webHidden/>
          </w:rPr>
          <w:fldChar w:fldCharType="end"/>
        </w:r>
      </w:hyperlink>
    </w:p>
    <w:p w:rsidR="003107F9" w:rsidRDefault="00F46222">
      <w:pPr>
        <w:pStyle w:val="Obsah2"/>
        <w:tabs>
          <w:tab w:val="left" w:pos="800"/>
          <w:tab w:val="right" w:leader="dot" w:pos="9628"/>
        </w:tabs>
        <w:rPr>
          <w:rFonts w:ascii="Calibri" w:hAnsi="Calibri"/>
          <w:noProof/>
          <w:sz w:val="22"/>
          <w:szCs w:val="22"/>
        </w:rPr>
      </w:pPr>
      <w:hyperlink w:anchor="_Toc353981497" w:history="1">
        <w:r w:rsidR="003107F9" w:rsidRPr="0035358D">
          <w:rPr>
            <w:rStyle w:val="Hypertextovodkaz"/>
            <w:noProof/>
          </w:rPr>
          <w:t>7.1.</w:t>
        </w:r>
        <w:r w:rsidR="003107F9">
          <w:rPr>
            <w:rFonts w:ascii="Calibri" w:hAnsi="Calibri"/>
            <w:noProof/>
            <w:sz w:val="22"/>
            <w:szCs w:val="22"/>
          </w:rPr>
          <w:tab/>
        </w:r>
        <w:r w:rsidR="003107F9" w:rsidRPr="0035358D">
          <w:rPr>
            <w:rStyle w:val="Hypertextovodkaz"/>
            <w:noProof/>
          </w:rPr>
          <w:t>Všeobecně</w:t>
        </w:r>
        <w:r w:rsidR="003107F9">
          <w:rPr>
            <w:noProof/>
            <w:webHidden/>
          </w:rPr>
          <w:tab/>
        </w:r>
        <w:r>
          <w:rPr>
            <w:noProof/>
            <w:webHidden/>
          </w:rPr>
          <w:fldChar w:fldCharType="begin"/>
        </w:r>
        <w:r w:rsidR="003107F9">
          <w:rPr>
            <w:noProof/>
            <w:webHidden/>
          </w:rPr>
          <w:instrText xml:space="preserve"> PAGEREF _Toc353981497 \h </w:instrText>
        </w:r>
        <w:r>
          <w:rPr>
            <w:noProof/>
            <w:webHidden/>
          </w:rPr>
        </w:r>
        <w:r>
          <w:rPr>
            <w:noProof/>
            <w:webHidden/>
          </w:rPr>
          <w:fldChar w:fldCharType="separate"/>
        </w:r>
        <w:r w:rsidR="003107F9">
          <w:rPr>
            <w:noProof/>
            <w:webHidden/>
          </w:rPr>
          <w:t>17</w:t>
        </w:r>
        <w:r>
          <w:rPr>
            <w:noProof/>
            <w:webHidden/>
          </w:rPr>
          <w:fldChar w:fldCharType="end"/>
        </w:r>
      </w:hyperlink>
    </w:p>
    <w:p w:rsidR="003107F9" w:rsidRDefault="00F46222">
      <w:pPr>
        <w:pStyle w:val="Obsah2"/>
        <w:tabs>
          <w:tab w:val="left" w:pos="800"/>
          <w:tab w:val="right" w:leader="dot" w:pos="9628"/>
        </w:tabs>
        <w:rPr>
          <w:rFonts w:ascii="Calibri" w:hAnsi="Calibri"/>
          <w:noProof/>
          <w:sz w:val="22"/>
          <w:szCs w:val="22"/>
        </w:rPr>
      </w:pPr>
      <w:hyperlink w:anchor="_Toc353981498" w:history="1">
        <w:r w:rsidR="003107F9" w:rsidRPr="0035358D">
          <w:rPr>
            <w:rStyle w:val="Hypertextovodkaz"/>
            <w:noProof/>
          </w:rPr>
          <w:t>7.2.</w:t>
        </w:r>
        <w:r w:rsidR="003107F9">
          <w:rPr>
            <w:rFonts w:ascii="Calibri" w:hAnsi="Calibri"/>
            <w:noProof/>
            <w:sz w:val="22"/>
            <w:szCs w:val="22"/>
          </w:rPr>
          <w:tab/>
        </w:r>
        <w:r w:rsidR="003107F9" w:rsidRPr="0035358D">
          <w:rPr>
            <w:rStyle w:val="Hypertextovodkaz"/>
            <w:noProof/>
          </w:rPr>
          <w:t>Použité kabely</w:t>
        </w:r>
        <w:r w:rsidR="003107F9">
          <w:rPr>
            <w:noProof/>
            <w:webHidden/>
          </w:rPr>
          <w:tab/>
        </w:r>
        <w:r>
          <w:rPr>
            <w:noProof/>
            <w:webHidden/>
          </w:rPr>
          <w:fldChar w:fldCharType="begin"/>
        </w:r>
        <w:r w:rsidR="003107F9">
          <w:rPr>
            <w:noProof/>
            <w:webHidden/>
          </w:rPr>
          <w:instrText xml:space="preserve"> PAGEREF _Toc353981498 \h </w:instrText>
        </w:r>
        <w:r>
          <w:rPr>
            <w:noProof/>
            <w:webHidden/>
          </w:rPr>
        </w:r>
        <w:r>
          <w:rPr>
            <w:noProof/>
            <w:webHidden/>
          </w:rPr>
          <w:fldChar w:fldCharType="separate"/>
        </w:r>
        <w:r w:rsidR="003107F9">
          <w:rPr>
            <w:noProof/>
            <w:webHidden/>
          </w:rPr>
          <w:t>17</w:t>
        </w:r>
        <w:r>
          <w:rPr>
            <w:noProof/>
            <w:webHidden/>
          </w:rPr>
          <w:fldChar w:fldCharType="end"/>
        </w:r>
      </w:hyperlink>
    </w:p>
    <w:p w:rsidR="003107F9" w:rsidRDefault="00F46222">
      <w:pPr>
        <w:pStyle w:val="Obsah2"/>
        <w:tabs>
          <w:tab w:val="left" w:pos="800"/>
          <w:tab w:val="right" w:leader="dot" w:pos="9628"/>
        </w:tabs>
        <w:rPr>
          <w:rFonts w:ascii="Calibri" w:hAnsi="Calibri"/>
          <w:noProof/>
          <w:sz w:val="22"/>
          <w:szCs w:val="22"/>
        </w:rPr>
      </w:pPr>
      <w:hyperlink w:anchor="_Toc353981499" w:history="1">
        <w:r w:rsidR="003107F9" w:rsidRPr="0035358D">
          <w:rPr>
            <w:rStyle w:val="Hypertextovodkaz"/>
            <w:noProof/>
          </w:rPr>
          <w:t>7.3.</w:t>
        </w:r>
        <w:r w:rsidR="003107F9">
          <w:rPr>
            <w:rFonts w:ascii="Calibri" w:hAnsi="Calibri"/>
            <w:noProof/>
            <w:sz w:val="22"/>
            <w:szCs w:val="22"/>
          </w:rPr>
          <w:tab/>
        </w:r>
        <w:r w:rsidR="003107F9" w:rsidRPr="0035358D">
          <w:rPr>
            <w:rStyle w:val="Hypertextovodkaz"/>
            <w:noProof/>
          </w:rPr>
          <w:t>Nosné trasy a způsob uložení kabelového vedení vůči stavebním konstrukcím</w:t>
        </w:r>
        <w:r w:rsidR="003107F9">
          <w:rPr>
            <w:noProof/>
            <w:webHidden/>
          </w:rPr>
          <w:tab/>
        </w:r>
        <w:r>
          <w:rPr>
            <w:noProof/>
            <w:webHidden/>
          </w:rPr>
          <w:fldChar w:fldCharType="begin"/>
        </w:r>
        <w:r w:rsidR="003107F9">
          <w:rPr>
            <w:noProof/>
            <w:webHidden/>
          </w:rPr>
          <w:instrText xml:space="preserve"> PAGEREF _Toc353981499 \h </w:instrText>
        </w:r>
        <w:r>
          <w:rPr>
            <w:noProof/>
            <w:webHidden/>
          </w:rPr>
        </w:r>
        <w:r>
          <w:rPr>
            <w:noProof/>
            <w:webHidden/>
          </w:rPr>
          <w:fldChar w:fldCharType="separate"/>
        </w:r>
        <w:r w:rsidR="003107F9">
          <w:rPr>
            <w:noProof/>
            <w:webHidden/>
          </w:rPr>
          <w:t>18</w:t>
        </w:r>
        <w:r>
          <w:rPr>
            <w:noProof/>
            <w:webHidden/>
          </w:rPr>
          <w:fldChar w:fldCharType="end"/>
        </w:r>
      </w:hyperlink>
    </w:p>
    <w:p w:rsidR="003107F9" w:rsidRDefault="00F46222">
      <w:pPr>
        <w:pStyle w:val="Obsah1"/>
        <w:tabs>
          <w:tab w:val="left" w:pos="600"/>
        </w:tabs>
        <w:rPr>
          <w:rFonts w:ascii="Calibri" w:hAnsi="Calibri"/>
          <w:b w:val="0"/>
          <w:noProof/>
          <w:sz w:val="22"/>
          <w:szCs w:val="22"/>
        </w:rPr>
      </w:pPr>
      <w:hyperlink w:anchor="_Toc353981500" w:history="1">
        <w:r w:rsidR="003107F9" w:rsidRPr="0035358D">
          <w:rPr>
            <w:rStyle w:val="Hypertextovodkaz"/>
            <w:noProof/>
          </w:rPr>
          <w:t>8.</w:t>
        </w:r>
        <w:r w:rsidR="003107F9">
          <w:rPr>
            <w:rFonts w:ascii="Calibri" w:hAnsi="Calibri"/>
            <w:b w:val="0"/>
            <w:noProof/>
            <w:sz w:val="22"/>
            <w:szCs w:val="22"/>
          </w:rPr>
          <w:tab/>
        </w:r>
        <w:r w:rsidR="003107F9" w:rsidRPr="0035358D">
          <w:rPr>
            <w:rStyle w:val="Hypertextovodkaz"/>
            <w:noProof/>
          </w:rPr>
          <w:t>Ostatní požadavky</w:t>
        </w:r>
        <w:r w:rsidR="003107F9">
          <w:rPr>
            <w:noProof/>
            <w:webHidden/>
          </w:rPr>
          <w:tab/>
        </w:r>
        <w:r>
          <w:rPr>
            <w:noProof/>
            <w:webHidden/>
          </w:rPr>
          <w:fldChar w:fldCharType="begin"/>
        </w:r>
        <w:r w:rsidR="003107F9">
          <w:rPr>
            <w:noProof/>
            <w:webHidden/>
          </w:rPr>
          <w:instrText xml:space="preserve"> PAGEREF _Toc353981500 \h </w:instrText>
        </w:r>
        <w:r>
          <w:rPr>
            <w:noProof/>
            <w:webHidden/>
          </w:rPr>
        </w:r>
        <w:r>
          <w:rPr>
            <w:noProof/>
            <w:webHidden/>
          </w:rPr>
          <w:fldChar w:fldCharType="separate"/>
        </w:r>
        <w:r w:rsidR="003107F9">
          <w:rPr>
            <w:noProof/>
            <w:webHidden/>
          </w:rPr>
          <w:t>19</w:t>
        </w:r>
        <w:r>
          <w:rPr>
            <w:noProof/>
            <w:webHidden/>
          </w:rPr>
          <w:fldChar w:fldCharType="end"/>
        </w:r>
      </w:hyperlink>
    </w:p>
    <w:p w:rsidR="003107F9" w:rsidRDefault="00F46222">
      <w:pPr>
        <w:pStyle w:val="Obsah2"/>
        <w:tabs>
          <w:tab w:val="left" w:pos="800"/>
          <w:tab w:val="right" w:leader="dot" w:pos="9628"/>
        </w:tabs>
        <w:rPr>
          <w:rFonts w:ascii="Calibri" w:hAnsi="Calibri"/>
          <w:noProof/>
          <w:sz w:val="22"/>
          <w:szCs w:val="22"/>
        </w:rPr>
      </w:pPr>
      <w:hyperlink w:anchor="_Toc353981501" w:history="1">
        <w:r w:rsidR="003107F9" w:rsidRPr="0035358D">
          <w:rPr>
            <w:rStyle w:val="Hypertextovodkaz"/>
            <w:noProof/>
          </w:rPr>
          <w:t>8.1.</w:t>
        </w:r>
        <w:r w:rsidR="003107F9">
          <w:rPr>
            <w:rFonts w:ascii="Calibri" w:hAnsi="Calibri"/>
            <w:noProof/>
            <w:sz w:val="22"/>
            <w:szCs w:val="22"/>
          </w:rPr>
          <w:tab/>
        </w:r>
        <w:r w:rsidR="003107F9" w:rsidRPr="0035358D">
          <w:rPr>
            <w:rStyle w:val="Hypertextovodkaz"/>
            <w:noProof/>
          </w:rPr>
          <w:t>Revize</w:t>
        </w:r>
        <w:r w:rsidR="003107F9">
          <w:rPr>
            <w:noProof/>
            <w:webHidden/>
          </w:rPr>
          <w:tab/>
        </w:r>
        <w:r>
          <w:rPr>
            <w:noProof/>
            <w:webHidden/>
          </w:rPr>
          <w:fldChar w:fldCharType="begin"/>
        </w:r>
        <w:r w:rsidR="003107F9">
          <w:rPr>
            <w:noProof/>
            <w:webHidden/>
          </w:rPr>
          <w:instrText xml:space="preserve"> PAGEREF _Toc353981501 \h </w:instrText>
        </w:r>
        <w:r>
          <w:rPr>
            <w:noProof/>
            <w:webHidden/>
          </w:rPr>
        </w:r>
        <w:r>
          <w:rPr>
            <w:noProof/>
            <w:webHidden/>
          </w:rPr>
          <w:fldChar w:fldCharType="separate"/>
        </w:r>
        <w:r w:rsidR="003107F9">
          <w:rPr>
            <w:noProof/>
            <w:webHidden/>
          </w:rPr>
          <w:t>19</w:t>
        </w:r>
        <w:r>
          <w:rPr>
            <w:noProof/>
            <w:webHidden/>
          </w:rPr>
          <w:fldChar w:fldCharType="end"/>
        </w:r>
      </w:hyperlink>
    </w:p>
    <w:p w:rsidR="003107F9" w:rsidRDefault="00F46222">
      <w:pPr>
        <w:pStyle w:val="Obsah2"/>
        <w:tabs>
          <w:tab w:val="left" w:pos="800"/>
          <w:tab w:val="right" w:leader="dot" w:pos="9628"/>
        </w:tabs>
        <w:rPr>
          <w:rFonts w:ascii="Calibri" w:hAnsi="Calibri"/>
          <w:noProof/>
          <w:sz w:val="22"/>
          <w:szCs w:val="22"/>
        </w:rPr>
      </w:pPr>
      <w:hyperlink w:anchor="_Toc353981502" w:history="1">
        <w:r w:rsidR="003107F9" w:rsidRPr="0035358D">
          <w:rPr>
            <w:rStyle w:val="Hypertextovodkaz"/>
            <w:noProof/>
          </w:rPr>
          <w:t>8.2.</w:t>
        </w:r>
        <w:r w:rsidR="003107F9">
          <w:rPr>
            <w:rFonts w:ascii="Calibri" w:hAnsi="Calibri"/>
            <w:noProof/>
            <w:sz w:val="22"/>
            <w:szCs w:val="22"/>
          </w:rPr>
          <w:tab/>
        </w:r>
        <w:r w:rsidR="003107F9" w:rsidRPr="0035358D">
          <w:rPr>
            <w:rStyle w:val="Hypertextovodkaz"/>
            <w:noProof/>
          </w:rPr>
          <w:t>Pravidelná údržba</w:t>
        </w:r>
        <w:r w:rsidR="003107F9">
          <w:rPr>
            <w:noProof/>
            <w:webHidden/>
          </w:rPr>
          <w:tab/>
        </w:r>
        <w:r>
          <w:rPr>
            <w:noProof/>
            <w:webHidden/>
          </w:rPr>
          <w:fldChar w:fldCharType="begin"/>
        </w:r>
        <w:r w:rsidR="003107F9">
          <w:rPr>
            <w:noProof/>
            <w:webHidden/>
          </w:rPr>
          <w:instrText xml:space="preserve"> PAGEREF _Toc353981502 \h </w:instrText>
        </w:r>
        <w:r>
          <w:rPr>
            <w:noProof/>
            <w:webHidden/>
          </w:rPr>
        </w:r>
        <w:r>
          <w:rPr>
            <w:noProof/>
            <w:webHidden/>
          </w:rPr>
          <w:fldChar w:fldCharType="separate"/>
        </w:r>
        <w:r w:rsidR="003107F9">
          <w:rPr>
            <w:noProof/>
            <w:webHidden/>
          </w:rPr>
          <w:t>19</w:t>
        </w:r>
        <w:r>
          <w:rPr>
            <w:noProof/>
            <w:webHidden/>
          </w:rPr>
          <w:fldChar w:fldCharType="end"/>
        </w:r>
      </w:hyperlink>
    </w:p>
    <w:p w:rsidR="003107F9" w:rsidRDefault="00F46222">
      <w:pPr>
        <w:pStyle w:val="Obsah2"/>
        <w:tabs>
          <w:tab w:val="left" w:pos="800"/>
          <w:tab w:val="right" w:leader="dot" w:pos="9628"/>
        </w:tabs>
        <w:rPr>
          <w:rFonts w:ascii="Calibri" w:hAnsi="Calibri"/>
          <w:noProof/>
          <w:sz w:val="22"/>
          <w:szCs w:val="22"/>
        </w:rPr>
      </w:pPr>
      <w:hyperlink w:anchor="_Toc353981503" w:history="1">
        <w:r w:rsidR="003107F9" w:rsidRPr="0035358D">
          <w:rPr>
            <w:rStyle w:val="Hypertextovodkaz"/>
            <w:noProof/>
          </w:rPr>
          <w:t>8.3.</w:t>
        </w:r>
        <w:r w:rsidR="003107F9">
          <w:rPr>
            <w:rFonts w:ascii="Calibri" w:hAnsi="Calibri"/>
            <w:noProof/>
            <w:sz w:val="22"/>
            <w:szCs w:val="22"/>
          </w:rPr>
          <w:tab/>
        </w:r>
        <w:r w:rsidR="003107F9" w:rsidRPr="0035358D">
          <w:rPr>
            <w:rStyle w:val="Hypertextovodkaz"/>
            <w:noProof/>
          </w:rPr>
          <w:t>Nároky na obsluhu</w:t>
        </w:r>
        <w:r w:rsidR="003107F9">
          <w:rPr>
            <w:noProof/>
            <w:webHidden/>
          </w:rPr>
          <w:tab/>
        </w:r>
        <w:r>
          <w:rPr>
            <w:noProof/>
            <w:webHidden/>
          </w:rPr>
          <w:fldChar w:fldCharType="begin"/>
        </w:r>
        <w:r w:rsidR="003107F9">
          <w:rPr>
            <w:noProof/>
            <w:webHidden/>
          </w:rPr>
          <w:instrText xml:space="preserve"> PAGEREF _Toc353981503 \h </w:instrText>
        </w:r>
        <w:r>
          <w:rPr>
            <w:noProof/>
            <w:webHidden/>
          </w:rPr>
        </w:r>
        <w:r>
          <w:rPr>
            <w:noProof/>
            <w:webHidden/>
          </w:rPr>
          <w:fldChar w:fldCharType="separate"/>
        </w:r>
        <w:r w:rsidR="003107F9">
          <w:rPr>
            <w:noProof/>
            <w:webHidden/>
          </w:rPr>
          <w:t>20</w:t>
        </w:r>
        <w:r>
          <w:rPr>
            <w:noProof/>
            <w:webHidden/>
          </w:rPr>
          <w:fldChar w:fldCharType="end"/>
        </w:r>
      </w:hyperlink>
    </w:p>
    <w:p w:rsidR="003107F9" w:rsidRDefault="00F46222">
      <w:pPr>
        <w:pStyle w:val="Obsah1"/>
        <w:tabs>
          <w:tab w:val="left" w:pos="600"/>
        </w:tabs>
        <w:rPr>
          <w:rFonts w:ascii="Calibri" w:hAnsi="Calibri"/>
          <w:b w:val="0"/>
          <w:noProof/>
          <w:sz w:val="22"/>
          <w:szCs w:val="22"/>
        </w:rPr>
      </w:pPr>
      <w:hyperlink w:anchor="_Toc353981504" w:history="1">
        <w:r w:rsidR="003107F9" w:rsidRPr="0035358D">
          <w:rPr>
            <w:rStyle w:val="Hypertextovodkaz"/>
            <w:noProof/>
          </w:rPr>
          <w:t>9.</w:t>
        </w:r>
        <w:r w:rsidR="003107F9">
          <w:rPr>
            <w:rFonts w:ascii="Calibri" w:hAnsi="Calibri"/>
            <w:b w:val="0"/>
            <w:noProof/>
            <w:sz w:val="22"/>
            <w:szCs w:val="22"/>
          </w:rPr>
          <w:tab/>
        </w:r>
        <w:r w:rsidR="003107F9" w:rsidRPr="0035358D">
          <w:rPr>
            <w:rStyle w:val="Hypertextovodkaz"/>
            <w:noProof/>
          </w:rPr>
          <w:t>Provozní podmínky</w:t>
        </w:r>
        <w:r w:rsidR="003107F9">
          <w:rPr>
            <w:noProof/>
            <w:webHidden/>
          </w:rPr>
          <w:tab/>
        </w:r>
        <w:r>
          <w:rPr>
            <w:noProof/>
            <w:webHidden/>
          </w:rPr>
          <w:fldChar w:fldCharType="begin"/>
        </w:r>
        <w:r w:rsidR="003107F9">
          <w:rPr>
            <w:noProof/>
            <w:webHidden/>
          </w:rPr>
          <w:instrText xml:space="preserve"> PAGEREF _Toc353981504 \h </w:instrText>
        </w:r>
        <w:r>
          <w:rPr>
            <w:noProof/>
            <w:webHidden/>
          </w:rPr>
        </w:r>
        <w:r>
          <w:rPr>
            <w:noProof/>
            <w:webHidden/>
          </w:rPr>
          <w:fldChar w:fldCharType="separate"/>
        </w:r>
        <w:r w:rsidR="003107F9">
          <w:rPr>
            <w:noProof/>
            <w:webHidden/>
          </w:rPr>
          <w:t>20</w:t>
        </w:r>
        <w:r>
          <w:rPr>
            <w:noProof/>
            <w:webHidden/>
          </w:rPr>
          <w:fldChar w:fldCharType="end"/>
        </w:r>
      </w:hyperlink>
    </w:p>
    <w:p w:rsidR="003107F9" w:rsidRDefault="00F46222">
      <w:pPr>
        <w:pStyle w:val="Obsah1"/>
        <w:tabs>
          <w:tab w:val="left" w:pos="600"/>
        </w:tabs>
        <w:rPr>
          <w:rFonts w:ascii="Calibri" w:hAnsi="Calibri"/>
          <w:b w:val="0"/>
          <w:noProof/>
          <w:sz w:val="22"/>
          <w:szCs w:val="22"/>
        </w:rPr>
      </w:pPr>
      <w:hyperlink w:anchor="_Toc353981505" w:history="1">
        <w:r w:rsidR="003107F9" w:rsidRPr="0035358D">
          <w:rPr>
            <w:rStyle w:val="Hypertextovodkaz"/>
            <w:noProof/>
          </w:rPr>
          <w:t>10.</w:t>
        </w:r>
        <w:r w:rsidR="003107F9">
          <w:rPr>
            <w:rFonts w:ascii="Calibri" w:hAnsi="Calibri"/>
            <w:b w:val="0"/>
            <w:noProof/>
            <w:sz w:val="22"/>
            <w:szCs w:val="22"/>
          </w:rPr>
          <w:tab/>
        </w:r>
        <w:r w:rsidR="003107F9" w:rsidRPr="0035358D">
          <w:rPr>
            <w:rStyle w:val="Hypertextovodkaz"/>
            <w:noProof/>
          </w:rPr>
          <w:t>Péče o životní prostředí</w:t>
        </w:r>
        <w:r w:rsidR="003107F9">
          <w:rPr>
            <w:noProof/>
            <w:webHidden/>
          </w:rPr>
          <w:tab/>
        </w:r>
        <w:r>
          <w:rPr>
            <w:noProof/>
            <w:webHidden/>
          </w:rPr>
          <w:fldChar w:fldCharType="begin"/>
        </w:r>
        <w:r w:rsidR="003107F9">
          <w:rPr>
            <w:noProof/>
            <w:webHidden/>
          </w:rPr>
          <w:instrText xml:space="preserve"> PAGEREF _Toc353981505 \h </w:instrText>
        </w:r>
        <w:r>
          <w:rPr>
            <w:noProof/>
            <w:webHidden/>
          </w:rPr>
        </w:r>
        <w:r>
          <w:rPr>
            <w:noProof/>
            <w:webHidden/>
          </w:rPr>
          <w:fldChar w:fldCharType="separate"/>
        </w:r>
        <w:r w:rsidR="003107F9">
          <w:rPr>
            <w:noProof/>
            <w:webHidden/>
          </w:rPr>
          <w:t>21</w:t>
        </w:r>
        <w:r>
          <w:rPr>
            <w:noProof/>
            <w:webHidden/>
          </w:rPr>
          <w:fldChar w:fldCharType="end"/>
        </w:r>
      </w:hyperlink>
    </w:p>
    <w:p w:rsidR="003107F9" w:rsidRDefault="00F46222">
      <w:pPr>
        <w:pStyle w:val="Obsah1"/>
        <w:tabs>
          <w:tab w:val="left" w:pos="600"/>
        </w:tabs>
        <w:rPr>
          <w:rFonts w:ascii="Calibri" w:hAnsi="Calibri"/>
          <w:b w:val="0"/>
          <w:noProof/>
          <w:sz w:val="22"/>
          <w:szCs w:val="22"/>
        </w:rPr>
      </w:pPr>
      <w:hyperlink w:anchor="_Toc353981506" w:history="1">
        <w:r w:rsidR="003107F9" w:rsidRPr="0035358D">
          <w:rPr>
            <w:rStyle w:val="Hypertextovodkaz"/>
            <w:noProof/>
          </w:rPr>
          <w:t>11.</w:t>
        </w:r>
        <w:r w:rsidR="003107F9">
          <w:rPr>
            <w:rFonts w:ascii="Calibri" w:hAnsi="Calibri"/>
            <w:b w:val="0"/>
            <w:noProof/>
            <w:sz w:val="22"/>
            <w:szCs w:val="22"/>
          </w:rPr>
          <w:tab/>
        </w:r>
        <w:r w:rsidR="003107F9" w:rsidRPr="0035358D">
          <w:rPr>
            <w:rStyle w:val="Hypertextovodkaz"/>
            <w:noProof/>
          </w:rPr>
          <w:t>Servis</w:t>
        </w:r>
        <w:r w:rsidR="003107F9">
          <w:rPr>
            <w:noProof/>
            <w:webHidden/>
          </w:rPr>
          <w:tab/>
        </w:r>
        <w:r>
          <w:rPr>
            <w:noProof/>
            <w:webHidden/>
          </w:rPr>
          <w:fldChar w:fldCharType="begin"/>
        </w:r>
        <w:r w:rsidR="003107F9">
          <w:rPr>
            <w:noProof/>
            <w:webHidden/>
          </w:rPr>
          <w:instrText xml:space="preserve"> PAGEREF _Toc353981506 \h </w:instrText>
        </w:r>
        <w:r>
          <w:rPr>
            <w:noProof/>
            <w:webHidden/>
          </w:rPr>
        </w:r>
        <w:r>
          <w:rPr>
            <w:noProof/>
            <w:webHidden/>
          </w:rPr>
          <w:fldChar w:fldCharType="separate"/>
        </w:r>
        <w:r w:rsidR="003107F9">
          <w:rPr>
            <w:noProof/>
            <w:webHidden/>
          </w:rPr>
          <w:t>21</w:t>
        </w:r>
        <w:r>
          <w:rPr>
            <w:noProof/>
            <w:webHidden/>
          </w:rPr>
          <w:fldChar w:fldCharType="end"/>
        </w:r>
      </w:hyperlink>
    </w:p>
    <w:p w:rsidR="003107F9" w:rsidRDefault="00F46222">
      <w:pPr>
        <w:pStyle w:val="Obsah1"/>
        <w:tabs>
          <w:tab w:val="left" w:pos="600"/>
        </w:tabs>
        <w:rPr>
          <w:rFonts w:ascii="Calibri" w:hAnsi="Calibri"/>
          <w:b w:val="0"/>
          <w:noProof/>
          <w:sz w:val="22"/>
          <w:szCs w:val="22"/>
        </w:rPr>
      </w:pPr>
      <w:hyperlink w:anchor="_Toc353981507" w:history="1">
        <w:r w:rsidR="003107F9" w:rsidRPr="0035358D">
          <w:rPr>
            <w:rStyle w:val="Hypertextovodkaz"/>
            <w:noProof/>
          </w:rPr>
          <w:t>12.</w:t>
        </w:r>
        <w:r w:rsidR="003107F9">
          <w:rPr>
            <w:rFonts w:ascii="Calibri" w:hAnsi="Calibri"/>
            <w:b w:val="0"/>
            <w:noProof/>
            <w:sz w:val="22"/>
            <w:szCs w:val="22"/>
          </w:rPr>
          <w:tab/>
        </w:r>
        <w:r w:rsidR="003107F9" w:rsidRPr="0035358D">
          <w:rPr>
            <w:rStyle w:val="Hypertextovodkaz"/>
            <w:noProof/>
          </w:rPr>
          <w:t>Závěr</w:t>
        </w:r>
        <w:r w:rsidR="003107F9">
          <w:rPr>
            <w:noProof/>
            <w:webHidden/>
          </w:rPr>
          <w:tab/>
        </w:r>
        <w:r>
          <w:rPr>
            <w:noProof/>
            <w:webHidden/>
          </w:rPr>
          <w:fldChar w:fldCharType="begin"/>
        </w:r>
        <w:r w:rsidR="003107F9">
          <w:rPr>
            <w:noProof/>
            <w:webHidden/>
          </w:rPr>
          <w:instrText xml:space="preserve"> PAGEREF _Toc353981507 \h </w:instrText>
        </w:r>
        <w:r>
          <w:rPr>
            <w:noProof/>
            <w:webHidden/>
          </w:rPr>
        </w:r>
        <w:r>
          <w:rPr>
            <w:noProof/>
            <w:webHidden/>
          </w:rPr>
          <w:fldChar w:fldCharType="separate"/>
        </w:r>
        <w:r w:rsidR="003107F9">
          <w:rPr>
            <w:noProof/>
            <w:webHidden/>
          </w:rPr>
          <w:t>22</w:t>
        </w:r>
        <w:r>
          <w:rPr>
            <w:noProof/>
            <w:webHidden/>
          </w:rPr>
          <w:fldChar w:fldCharType="end"/>
        </w:r>
      </w:hyperlink>
    </w:p>
    <w:p w:rsidR="00774F51" w:rsidRPr="00650FC8" w:rsidRDefault="00F46222" w:rsidP="001D5109">
      <w:pPr>
        <w:rPr>
          <w:sz w:val="24"/>
          <w:szCs w:val="24"/>
        </w:rPr>
      </w:pPr>
      <w:r w:rsidRPr="00650FC8">
        <w:rPr>
          <w:position w:val="-20"/>
          <w:sz w:val="22"/>
          <w:szCs w:val="22"/>
        </w:rPr>
        <w:fldChar w:fldCharType="end"/>
      </w:r>
    </w:p>
    <w:p w:rsidR="0092729E" w:rsidRPr="00650FC8" w:rsidRDefault="0092729E" w:rsidP="000633B5">
      <w:pPr>
        <w:pStyle w:val="nadpis1CharChar"/>
      </w:pPr>
      <w:r w:rsidRPr="00650FC8">
        <w:br w:type="page"/>
      </w:r>
      <w:bookmarkStart w:id="0" w:name="_Toc353981478"/>
      <w:r w:rsidRPr="00650FC8">
        <w:lastRenderedPageBreak/>
        <w:t>Úvod</w:t>
      </w:r>
      <w:bookmarkEnd w:id="0"/>
    </w:p>
    <w:p w:rsidR="00774F51" w:rsidRPr="00650FC8" w:rsidRDefault="00774F51" w:rsidP="00774F51">
      <w:pPr>
        <w:jc w:val="both"/>
        <w:rPr>
          <w:sz w:val="24"/>
          <w:szCs w:val="24"/>
        </w:rPr>
      </w:pPr>
      <w:r w:rsidRPr="00650FC8">
        <w:rPr>
          <w:sz w:val="24"/>
          <w:szCs w:val="24"/>
        </w:rPr>
        <w:t xml:space="preserve">Elektrická požární signalizace (dále EPS)  je dle </w:t>
      </w:r>
      <w:r w:rsidR="008C602F" w:rsidRPr="00650FC8">
        <w:rPr>
          <w:sz w:val="24"/>
          <w:szCs w:val="24"/>
        </w:rPr>
        <w:t xml:space="preserve">norem řady ČSN EN 54 a </w:t>
      </w:r>
      <w:r w:rsidRPr="00650FC8">
        <w:rPr>
          <w:sz w:val="24"/>
          <w:szCs w:val="24"/>
        </w:rPr>
        <w:t>ČSN 342710 soubor technických zařízení -</w:t>
      </w:r>
      <w:r w:rsidR="0092729E" w:rsidRPr="00650FC8">
        <w:rPr>
          <w:sz w:val="24"/>
          <w:szCs w:val="24"/>
        </w:rPr>
        <w:t xml:space="preserve"> </w:t>
      </w:r>
      <w:r w:rsidRPr="00650FC8">
        <w:rPr>
          <w:sz w:val="24"/>
          <w:szCs w:val="24"/>
        </w:rPr>
        <w:t xml:space="preserve">soubor hlásičů požáru, ústředen a doplňujících zařízení EPS, vytvářející systém, kterým se opticky i akusticky signalizuje vzniklé ohnisko požáru nebo již vzniklý požár. EPS slouží k tomu, aby detekovala požár již při jeho vzniku a rychle přivolala na místo vznikajícího požáru osobu, která je schopna začínající požár zlikvidovat nebo přivolat další pomoc. Mezi hlavní úkoly elektrické požární signalizace (EPS) patří rychlé a spolehlivé určení místa požáru již v samém počátku zahoření, vyhlášení poplachu a případně i aktivace a řízení evakuačního systému v zasažených oblastech. V závislosti na místě a čase vzniku požáru umožňuje ovládání technologie objektu (výtah, nouzové východy, klimatizaci, vzduchotechniku, atd.). Informace o vzniku požáru je předána na zvolené místo se stálou službou. V některých případech také realizuje automatickou komunikaci s PCO Hasičského záchranného sboru. Systém EPS jako požárně bezpečnostní zařízení tvoří jednu ze základních součástí požární bezpečnosti budov a významně přispívá jak z hlediska ochrany života a zdraví osob, tak z hlediska ochrany hodnot chráněného majetku. Systém EPS ve smyslu </w:t>
      </w:r>
      <w:r w:rsidR="0025610C" w:rsidRPr="00650FC8">
        <w:rPr>
          <w:sz w:val="24"/>
          <w:szCs w:val="24"/>
        </w:rPr>
        <w:t>Zákona o požární ochraně č. 133</w:t>
      </w:r>
      <w:r w:rsidRPr="00650FC8">
        <w:rPr>
          <w:sz w:val="24"/>
          <w:szCs w:val="24"/>
        </w:rPr>
        <w:t xml:space="preserve">/1985 Sb. podléhá prováděcím předpisům tohoto zákona, ustanovením ČSN a EN norem a jako vyhrazený druh zařízení požární ochrany homologaci příslušné zkušebny. </w:t>
      </w:r>
    </w:p>
    <w:p w:rsidR="000F48EC" w:rsidRPr="00650FC8" w:rsidRDefault="0059450F" w:rsidP="00774F51">
      <w:pPr>
        <w:pStyle w:val="Norml"/>
        <w:rPr>
          <w:rFonts w:ascii="Times New Roman" w:hAnsi="Times New Roman"/>
          <w:sz w:val="24"/>
          <w:szCs w:val="24"/>
        </w:rPr>
      </w:pPr>
      <w:r w:rsidRPr="00650FC8">
        <w:rPr>
          <w:rFonts w:ascii="Times New Roman" w:hAnsi="Times New Roman"/>
          <w:sz w:val="24"/>
          <w:szCs w:val="24"/>
        </w:rPr>
        <w:t>Projekt dokumentuje modernizaci stávající</w:t>
      </w:r>
      <w:r w:rsidR="00774F51" w:rsidRPr="00650FC8">
        <w:rPr>
          <w:rFonts w:ascii="Times New Roman" w:hAnsi="Times New Roman"/>
          <w:sz w:val="24"/>
          <w:szCs w:val="24"/>
        </w:rPr>
        <w:t xml:space="preserve"> elektrické požární signalizace </w:t>
      </w:r>
      <w:r w:rsidR="008C602F" w:rsidRPr="00650FC8">
        <w:rPr>
          <w:rFonts w:ascii="Times New Roman" w:hAnsi="Times New Roman"/>
          <w:sz w:val="24"/>
          <w:szCs w:val="24"/>
        </w:rPr>
        <w:t xml:space="preserve">(dále jen EPS) </w:t>
      </w:r>
      <w:r w:rsidR="0062612D" w:rsidRPr="00650FC8">
        <w:rPr>
          <w:rFonts w:ascii="Times New Roman" w:hAnsi="Times New Roman"/>
          <w:sz w:val="24"/>
          <w:szCs w:val="24"/>
        </w:rPr>
        <w:t>v areálu m</w:t>
      </w:r>
      <w:r w:rsidR="0062612D" w:rsidRPr="00650FC8">
        <w:rPr>
          <w:rFonts w:ascii="Times New Roman" w:hAnsi="Times New Roman"/>
          <w:bCs/>
          <w:sz w:val="24"/>
          <w:szCs w:val="24"/>
        </w:rPr>
        <w:t>ezinárodního letiště Brno – Tuřany</w:t>
      </w:r>
      <w:r w:rsidR="0062612D" w:rsidRPr="00650FC8">
        <w:rPr>
          <w:rFonts w:ascii="Times New Roman" w:hAnsi="Times New Roman"/>
          <w:sz w:val="24"/>
          <w:szCs w:val="24"/>
        </w:rPr>
        <w:t xml:space="preserve"> v rámci akce „Komplexní zabezpečení mezinárodního letiště Brno – Tuřany“</w:t>
      </w:r>
      <w:r w:rsidR="000F48EC" w:rsidRPr="00650FC8">
        <w:rPr>
          <w:rFonts w:ascii="Times New Roman" w:hAnsi="Times New Roman"/>
          <w:sz w:val="24"/>
          <w:szCs w:val="24"/>
        </w:rPr>
        <w:t>,</w:t>
      </w:r>
      <w:r w:rsidR="0062612D" w:rsidRPr="00650FC8">
        <w:rPr>
          <w:rFonts w:ascii="Times New Roman" w:hAnsi="Times New Roman"/>
          <w:sz w:val="24"/>
          <w:szCs w:val="24"/>
        </w:rPr>
        <w:t xml:space="preserve"> </w:t>
      </w:r>
      <w:r w:rsidR="000F48EC" w:rsidRPr="00650FC8">
        <w:rPr>
          <w:rFonts w:ascii="Times New Roman" w:hAnsi="Times New Roman"/>
          <w:sz w:val="24"/>
          <w:szCs w:val="24"/>
        </w:rPr>
        <w:t xml:space="preserve">provozní soubor PS02 – </w:t>
      </w:r>
      <w:r w:rsidR="002A4946" w:rsidRPr="00650FC8">
        <w:rPr>
          <w:rFonts w:ascii="Times New Roman" w:hAnsi="Times New Roman"/>
          <w:sz w:val="24"/>
          <w:szCs w:val="24"/>
        </w:rPr>
        <w:t>Ostatní slaboproudé systémy a technologie</w:t>
      </w:r>
      <w:r w:rsidR="000F48EC" w:rsidRPr="00650FC8">
        <w:rPr>
          <w:rFonts w:ascii="Times New Roman" w:hAnsi="Times New Roman"/>
          <w:sz w:val="24"/>
          <w:szCs w:val="24"/>
        </w:rPr>
        <w:t xml:space="preserve">, </w:t>
      </w:r>
      <w:r w:rsidR="002A4946" w:rsidRPr="00650FC8">
        <w:rPr>
          <w:rFonts w:ascii="Times New Roman" w:hAnsi="Times New Roman"/>
          <w:sz w:val="24"/>
          <w:szCs w:val="24"/>
        </w:rPr>
        <w:t>část F13,</w:t>
      </w:r>
      <w:r w:rsidR="000F48EC" w:rsidRPr="00650FC8">
        <w:rPr>
          <w:rFonts w:ascii="Times New Roman" w:hAnsi="Times New Roman"/>
          <w:sz w:val="24"/>
          <w:szCs w:val="24"/>
        </w:rPr>
        <w:t xml:space="preserve"> </w:t>
      </w:r>
      <w:r w:rsidR="00650FC8" w:rsidRPr="00650FC8">
        <w:rPr>
          <w:rFonts w:ascii="Times New Roman" w:hAnsi="Times New Roman"/>
          <w:sz w:val="24"/>
          <w:szCs w:val="24"/>
        </w:rPr>
        <w:t>v rozsahu dokumentace pro provádění stavby</w:t>
      </w:r>
      <w:r w:rsidR="0062612D" w:rsidRPr="00650FC8">
        <w:rPr>
          <w:rFonts w:ascii="Times New Roman" w:hAnsi="Times New Roman"/>
          <w:sz w:val="24"/>
          <w:szCs w:val="24"/>
        </w:rPr>
        <w:t>. Rozsah instalace systému je zřejmý z přiložené výkresové dokumentace, technických popisů a příloh projektové dokumentace</w:t>
      </w:r>
      <w:r w:rsidR="000F48EC" w:rsidRPr="00650FC8">
        <w:rPr>
          <w:rFonts w:ascii="Times New Roman" w:hAnsi="Times New Roman"/>
          <w:sz w:val="24"/>
          <w:szCs w:val="24"/>
        </w:rPr>
        <w:t>.</w:t>
      </w:r>
      <w:r w:rsidR="00774F51" w:rsidRPr="00650FC8">
        <w:rPr>
          <w:rFonts w:ascii="Times New Roman" w:hAnsi="Times New Roman"/>
          <w:sz w:val="24"/>
          <w:szCs w:val="24"/>
        </w:rPr>
        <w:t xml:space="preserve"> </w:t>
      </w:r>
    </w:p>
    <w:p w:rsidR="008C602F" w:rsidRPr="00650FC8" w:rsidRDefault="008C602F" w:rsidP="00774F51">
      <w:pPr>
        <w:jc w:val="both"/>
        <w:rPr>
          <w:sz w:val="8"/>
          <w:szCs w:val="8"/>
        </w:rPr>
      </w:pPr>
    </w:p>
    <w:p w:rsidR="00774F51" w:rsidRPr="00650FC8" w:rsidRDefault="00774F51" w:rsidP="00774F51">
      <w:pPr>
        <w:jc w:val="both"/>
        <w:rPr>
          <w:sz w:val="24"/>
          <w:szCs w:val="24"/>
        </w:rPr>
      </w:pPr>
      <w:r w:rsidRPr="00650FC8">
        <w:rPr>
          <w:sz w:val="24"/>
          <w:szCs w:val="24"/>
        </w:rPr>
        <w:t>Projektová dokumentace systému EPS neobsahuje řešení opatření k hašení případného požáru ani způsob vyhlášení všeobecného poplachu s případným přivoláním HZS. Tyto otázky musí uživatel zpracovat do „Požárních a poplachových směrnic a Požárního řádu“ (eventuelně doplnit stávající zmíněné dokumenty).</w:t>
      </w:r>
    </w:p>
    <w:p w:rsidR="00774F51" w:rsidRPr="00650FC8" w:rsidRDefault="00774F51" w:rsidP="00774F51">
      <w:pPr>
        <w:pStyle w:val="Norml"/>
        <w:rPr>
          <w:rFonts w:ascii="Times New Roman" w:hAnsi="Times New Roman"/>
          <w:sz w:val="24"/>
          <w:szCs w:val="24"/>
        </w:rPr>
      </w:pPr>
      <w:bookmarkStart w:id="1" w:name="_Toc135725368"/>
      <w:bookmarkStart w:id="2" w:name="_Toc135725869"/>
      <w:bookmarkStart w:id="3" w:name="_Toc135726027"/>
      <w:bookmarkStart w:id="4" w:name="_Toc135726527"/>
      <w:bookmarkStart w:id="5" w:name="_Toc135726578"/>
      <w:bookmarkStart w:id="6" w:name="_Toc135726632"/>
      <w:bookmarkStart w:id="7" w:name="_Toc135726722"/>
      <w:bookmarkStart w:id="8" w:name="_Toc135726830"/>
      <w:r w:rsidRPr="00650FC8">
        <w:rPr>
          <w:rFonts w:ascii="Times New Roman" w:hAnsi="Times New Roman"/>
          <w:sz w:val="24"/>
          <w:szCs w:val="24"/>
        </w:rPr>
        <w:t>Řešení tohoto projektu je prováděno na základě</w:t>
      </w:r>
      <w:r w:rsidR="008C602F" w:rsidRPr="00650FC8">
        <w:rPr>
          <w:rFonts w:ascii="Times New Roman" w:hAnsi="Times New Roman"/>
          <w:sz w:val="24"/>
          <w:szCs w:val="24"/>
        </w:rPr>
        <w:t xml:space="preserve">, </w:t>
      </w:r>
      <w:r w:rsidRPr="00650FC8">
        <w:rPr>
          <w:rFonts w:ascii="Times New Roman" w:hAnsi="Times New Roman"/>
          <w:sz w:val="24"/>
          <w:szCs w:val="24"/>
        </w:rPr>
        <w:t>předané výkresové dokumentace</w:t>
      </w:r>
      <w:r w:rsidR="0059450F" w:rsidRPr="00650FC8">
        <w:rPr>
          <w:rFonts w:ascii="Times New Roman" w:hAnsi="Times New Roman"/>
          <w:sz w:val="24"/>
          <w:szCs w:val="24"/>
        </w:rPr>
        <w:t xml:space="preserve"> skutečného stavu stávající instalace EPS</w:t>
      </w:r>
      <w:r w:rsidRPr="00650FC8">
        <w:rPr>
          <w:rFonts w:ascii="Times New Roman" w:hAnsi="Times New Roman"/>
          <w:sz w:val="24"/>
          <w:szCs w:val="24"/>
        </w:rPr>
        <w:t xml:space="preserve">, technických specifikací jednotlivých prvků systému a požadavků investora </w:t>
      </w:r>
      <w:r w:rsidR="008C602F" w:rsidRPr="00650FC8">
        <w:rPr>
          <w:rFonts w:ascii="Times New Roman" w:hAnsi="Times New Roman"/>
          <w:sz w:val="24"/>
          <w:szCs w:val="24"/>
        </w:rPr>
        <w:t xml:space="preserve">a uživatele </w:t>
      </w:r>
      <w:r w:rsidRPr="00650FC8">
        <w:rPr>
          <w:rFonts w:ascii="Times New Roman" w:hAnsi="Times New Roman"/>
          <w:sz w:val="24"/>
          <w:szCs w:val="24"/>
        </w:rPr>
        <w:t>upřesněných na jednání. Projektová dokumentace je zpracována v souladu s předpisy, normami ČSN a katalogy pl</w:t>
      </w:r>
      <w:r w:rsidR="0062612D" w:rsidRPr="00650FC8">
        <w:rPr>
          <w:rFonts w:ascii="Times New Roman" w:hAnsi="Times New Roman"/>
          <w:sz w:val="24"/>
          <w:szCs w:val="24"/>
        </w:rPr>
        <w:t>atnými v době jejího zpracování</w:t>
      </w:r>
      <w:r w:rsidRPr="00650FC8">
        <w:rPr>
          <w:rFonts w:ascii="Times New Roman" w:hAnsi="Times New Roman"/>
          <w:sz w:val="24"/>
          <w:szCs w:val="24"/>
        </w:rPr>
        <w:t>.</w:t>
      </w:r>
    </w:p>
    <w:p w:rsidR="002A665D" w:rsidRPr="00650FC8" w:rsidRDefault="002A665D" w:rsidP="00774F51">
      <w:pPr>
        <w:pStyle w:val="Norml"/>
        <w:rPr>
          <w:rFonts w:ascii="Times New Roman" w:hAnsi="Times New Roman"/>
          <w:sz w:val="24"/>
          <w:szCs w:val="24"/>
        </w:rPr>
      </w:pPr>
    </w:p>
    <w:p w:rsidR="002A665D" w:rsidRPr="00650FC8" w:rsidRDefault="002A665D" w:rsidP="00774F51">
      <w:pPr>
        <w:pStyle w:val="Norml"/>
        <w:rPr>
          <w:rFonts w:ascii="Times New Roman" w:hAnsi="Times New Roman"/>
          <w:sz w:val="24"/>
          <w:szCs w:val="24"/>
        </w:rPr>
      </w:pPr>
    </w:p>
    <w:p w:rsidR="002A665D" w:rsidRPr="00650FC8" w:rsidRDefault="002A665D" w:rsidP="00774F51">
      <w:pPr>
        <w:pStyle w:val="Norml"/>
        <w:rPr>
          <w:rFonts w:ascii="Times New Roman" w:hAnsi="Times New Roman"/>
          <w:sz w:val="24"/>
          <w:szCs w:val="24"/>
        </w:rPr>
      </w:pPr>
    </w:p>
    <w:p w:rsidR="002A665D" w:rsidRPr="00650FC8" w:rsidRDefault="002A665D" w:rsidP="00774F51">
      <w:pPr>
        <w:pStyle w:val="Norml"/>
        <w:rPr>
          <w:rFonts w:ascii="Times New Roman" w:hAnsi="Times New Roman"/>
          <w:sz w:val="24"/>
          <w:szCs w:val="24"/>
        </w:rPr>
      </w:pPr>
    </w:p>
    <w:p w:rsidR="002A665D" w:rsidRPr="00650FC8" w:rsidRDefault="002A665D" w:rsidP="00774F51">
      <w:pPr>
        <w:pStyle w:val="Norml"/>
        <w:rPr>
          <w:rFonts w:ascii="Times New Roman" w:hAnsi="Times New Roman"/>
          <w:sz w:val="24"/>
          <w:szCs w:val="24"/>
        </w:rPr>
      </w:pPr>
    </w:p>
    <w:p w:rsidR="00774F51" w:rsidRPr="00650FC8" w:rsidRDefault="00B3625B" w:rsidP="00907088">
      <w:pPr>
        <w:pStyle w:val="nadpis2"/>
      </w:pPr>
      <w:r w:rsidRPr="00650FC8">
        <w:br w:type="page"/>
      </w:r>
      <w:bookmarkStart w:id="9" w:name="_Toc353981479"/>
      <w:r w:rsidR="00774F51" w:rsidRPr="00650FC8">
        <w:lastRenderedPageBreak/>
        <w:t>Stručný popis objektu</w:t>
      </w:r>
      <w:bookmarkEnd w:id="9"/>
    </w:p>
    <w:p w:rsidR="001263E4" w:rsidRPr="00650FC8" w:rsidRDefault="001263E4" w:rsidP="00774F51">
      <w:pPr>
        <w:jc w:val="both"/>
        <w:rPr>
          <w:sz w:val="24"/>
          <w:szCs w:val="24"/>
        </w:rPr>
      </w:pPr>
      <w:r w:rsidRPr="00650FC8">
        <w:rPr>
          <w:sz w:val="24"/>
          <w:szCs w:val="24"/>
        </w:rPr>
        <w:t>Areál mezinárodního letiště Brno – Tuřany (dále v textu také zkráceně LKTB) je tvořen řadou budov. Tato projektová dokumentace se týká</w:t>
      </w:r>
      <w:r w:rsidR="001C3EB5" w:rsidRPr="00650FC8">
        <w:rPr>
          <w:sz w:val="24"/>
          <w:szCs w:val="24"/>
        </w:rPr>
        <w:t xml:space="preserve"> pouze stávajících budov</w:t>
      </w:r>
      <w:r w:rsidRPr="00650FC8">
        <w:rPr>
          <w:sz w:val="24"/>
          <w:szCs w:val="24"/>
        </w:rPr>
        <w:t xml:space="preserve"> pří</w:t>
      </w:r>
      <w:r w:rsidR="002A4946" w:rsidRPr="00650FC8">
        <w:rPr>
          <w:sz w:val="24"/>
          <w:szCs w:val="24"/>
        </w:rPr>
        <w:t>letového a odletového terminálu a</w:t>
      </w:r>
      <w:r w:rsidRPr="00650FC8">
        <w:rPr>
          <w:sz w:val="24"/>
          <w:szCs w:val="24"/>
        </w:rPr>
        <w:t xml:space="preserve"> </w:t>
      </w:r>
      <w:r w:rsidR="002A4946" w:rsidRPr="00650FC8">
        <w:rPr>
          <w:sz w:val="24"/>
          <w:szCs w:val="24"/>
        </w:rPr>
        <w:t xml:space="preserve">budovy č.18 </w:t>
      </w:r>
      <w:r w:rsidRPr="00650FC8">
        <w:rPr>
          <w:sz w:val="24"/>
          <w:szCs w:val="24"/>
        </w:rPr>
        <w:t>stá</w:t>
      </w:r>
      <w:r w:rsidR="001C3EB5" w:rsidRPr="00650FC8">
        <w:rPr>
          <w:sz w:val="24"/>
          <w:szCs w:val="24"/>
        </w:rPr>
        <w:t>v</w:t>
      </w:r>
      <w:r w:rsidR="002A4946" w:rsidRPr="00650FC8">
        <w:rPr>
          <w:sz w:val="24"/>
          <w:szCs w:val="24"/>
        </w:rPr>
        <w:t>ající HZS</w:t>
      </w:r>
      <w:r w:rsidR="001C3EB5" w:rsidRPr="00650FC8">
        <w:rPr>
          <w:sz w:val="24"/>
          <w:szCs w:val="24"/>
        </w:rPr>
        <w:t>.</w:t>
      </w:r>
    </w:p>
    <w:p w:rsidR="002A665D" w:rsidRPr="00650FC8" w:rsidRDefault="002A665D" w:rsidP="00774F51">
      <w:pPr>
        <w:jc w:val="both"/>
        <w:rPr>
          <w:b/>
          <w:sz w:val="24"/>
          <w:szCs w:val="24"/>
        </w:rPr>
      </w:pPr>
      <w:bookmarkStart w:id="10" w:name="_Toc235417620"/>
    </w:p>
    <w:p w:rsidR="00A01A35" w:rsidRPr="00650FC8" w:rsidRDefault="00A01A35" w:rsidP="00774F51">
      <w:pPr>
        <w:jc w:val="both"/>
        <w:rPr>
          <w:b/>
          <w:sz w:val="24"/>
          <w:szCs w:val="24"/>
        </w:rPr>
      </w:pPr>
    </w:p>
    <w:p w:rsidR="00774F51" w:rsidRPr="00650FC8" w:rsidRDefault="00774F51" w:rsidP="000633B5">
      <w:pPr>
        <w:pStyle w:val="nadpis1CharChar"/>
      </w:pPr>
      <w:bookmarkStart w:id="11" w:name="_Toc353981480"/>
      <w:r w:rsidRPr="00650FC8">
        <w:t>Rozsah projektu</w:t>
      </w:r>
      <w:bookmarkEnd w:id="1"/>
      <w:bookmarkEnd w:id="2"/>
      <w:bookmarkEnd w:id="3"/>
      <w:bookmarkEnd w:id="4"/>
      <w:bookmarkEnd w:id="5"/>
      <w:bookmarkEnd w:id="6"/>
      <w:bookmarkEnd w:id="7"/>
      <w:bookmarkEnd w:id="8"/>
      <w:bookmarkEnd w:id="10"/>
      <w:bookmarkEnd w:id="11"/>
    </w:p>
    <w:p w:rsidR="002A4946" w:rsidRPr="00650FC8" w:rsidRDefault="001C3EB5" w:rsidP="00774F51">
      <w:pPr>
        <w:pStyle w:val="Normlntz"/>
        <w:rPr>
          <w:rFonts w:ascii="Times New Roman" w:hAnsi="Times New Roman"/>
          <w:szCs w:val="24"/>
        </w:rPr>
      </w:pPr>
      <w:r w:rsidRPr="00650FC8">
        <w:rPr>
          <w:rFonts w:ascii="Times New Roman" w:hAnsi="Times New Roman"/>
          <w:snapToGrid w:val="0"/>
          <w:szCs w:val="24"/>
        </w:rPr>
        <w:t>Tato p</w:t>
      </w:r>
      <w:r w:rsidR="00774F51" w:rsidRPr="00650FC8">
        <w:rPr>
          <w:rFonts w:ascii="Times New Roman" w:hAnsi="Times New Roman"/>
          <w:snapToGrid w:val="0"/>
          <w:szCs w:val="24"/>
        </w:rPr>
        <w:t>rojekt</w:t>
      </w:r>
      <w:r w:rsidRPr="00650FC8">
        <w:rPr>
          <w:rFonts w:ascii="Times New Roman" w:hAnsi="Times New Roman"/>
          <w:snapToGrid w:val="0"/>
          <w:szCs w:val="24"/>
        </w:rPr>
        <w:t>ová dokumentace</w:t>
      </w:r>
      <w:r w:rsidR="00774F51" w:rsidRPr="00650FC8">
        <w:rPr>
          <w:rFonts w:ascii="Times New Roman" w:hAnsi="Times New Roman"/>
          <w:snapToGrid w:val="0"/>
          <w:szCs w:val="24"/>
        </w:rPr>
        <w:t xml:space="preserve"> řeší návrh</w:t>
      </w:r>
      <w:r w:rsidRPr="00650FC8">
        <w:rPr>
          <w:rFonts w:ascii="Times New Roman" w:hAnsi="Times New Roman"/>
          <w:snapToGrid w:val="0"/>
          <w:szCs w:val="24"/>
        </w:rPr>
        <w:t xml:space="preserve"> modernizace stávající</w:t>
      </w:r>
      <w:r w:rsidR="00774F51" w:rsidRPr="00650FC8">
        <w:rPr>
          <w:rFonts w:ascii="Times New Roman" w:hAnsi="Times New Roman"/>
          <w:snapToGrid w:val="0"/>
          <w:szCs w:val="24"/>
        </w:rPr>
        <w:t xml:space="preserve"> e</w:t>
      </w:r>
      <w:r w:rsidR="00774F51" w:rsidRPr="00650FC8">
        <w:rPr>
          <w:rFonts w:ascii="Times New Roman" w:hAnsi="Times New Roman"/>
          <w:szCs w:val="24"/>
        </w:rPr>
        <w:t xml:space="preserve">lektrické požární signalizace (EPS) v areálu </w:t>
      </w:r>
      <w:r w:rsidR="00774F51" w:rsidRPr="00650FC8">
        <w:rPr>
          <w:rFonts w:ascii="Times New Roman" w:hAnsi="Times New Roman"/>
          <w:bCs/>
          <w:szCs w:val="24"/>
        </w:rPr>
        <w:t>Mezinárodního letiště Brno – Tuřany</w:t>
      </w:r>
      <w:r w:rsidR="002A4946" w:rsidRPr="00650FC8">
        <w:rPr>
          <w:rFonts w:ascii="Times New Roman" w:hAnsi="Times New Roman"/>
          <w:szCs w:val="24"/>
        </w:rPr>
        <w:t xml:space="preserve"> v rámci akce „Komplexní zabezpečení mezinárodního letiště Brno – Tuřany“, provozní soubor PS02 – Ostatní slaboproudé systémy a technologie, část F13, </w:t>
      </w:r>
      <w:r w:rsidR="00650FC8" w:rsidRPr="00650FC8">
        <w:rPr>
          <w:rFonts w:ascii="Times New Roman" w:hAnsi="Times New Roman"/>
          <w:szCs w:val="24"/>
        </w:rPr>
        <w:t>v rozsahu dokumentace pro provádění stavby</w:t>
      </w:r>
      <w:r w:rsidR="002A4946" w:rsidRPr="00650FC8">
        <w:rPr>
          <w:rFonts w:ascii="Times New Roman" w:hAnsi="Times New Roman"/>
          <w:szCs w:val="24"/>
        </w:rPr>
        <w:t>.</w:t>
      </w:r>
      <w:r w:rsidR="00774F51" w:rsidRPr="00650FC8">
        <w:rPr>
          <w:rFonts w:ascii="Times New Roman" w:hAnsi="Times New Roman"/>
          <w:szCs w:val="24"/>
        </w:rPr>
        <w:t xml:space="preserve"> </w:t>
      </w:r>
    </w:p>
    <w:p w:rsidR="0063082E" w:rsidRPr="00650FC8" w:rsidRDefault="001C3EB5" w:rsidP="00774F51">
      <w:pPr>
        <w:pStyle w:val="Normlntz"/>
        <w:rPr>
          <w:rFonts w:ascii="Times New Roman" w:hAnsi="Times New Roman"/>
          <w:szCs w:val="24"/>
        </w:rPr>
      </w:pPr>
      <w:r w:rsidRPr="00650FC8">
        <w:rPr>
          <w:rFonts w:ascii="Times New Roman" w:hAnsi="Times New Roman"/>
          <w:szCs w:val="24"/>
        </w:rPr>
        <w:t>Modernizací stávající EPS je myšlena prostá výměna</w:t>
      </w:r>
      <w:r w:rsidR="006E111F" w:rsidRPr="00650FC8">
        <w:rPr>
          <w:rFonts w:ascii="Times New Roman" w:hAnsi="Times New Roman"/>
          <w:szCs w:val="24"/>
        </w:rPr>
        <w:t xml:space="preserve"> stávajících prvků EPS za nové prvky EPS se zachováním jejich původní funkce. </w:t>
      </w:r>
      <w:r w:rsidR="00F710B9" w:rsidRPr="00650FC8">
        <w:rPr>
          <w:rFonts w:ascii="Times New Roman" w:hAnsi="Times New Roman"/>
          <w:szCs w:val="24"/>
        </w:rPr>
        <w:t>V</w:t>
      </w:r>
      <w:r w:rsidRPr="00650FC8">
        <w:rPr>
          <w:rFonts w:ascii="Times New Roman" w:hAnsi="Times New Roman"/>
          <w:szCs w:val="24"/>
        </w:rPr>
        <w:t>e stávajících</w:t>
      </w:r>
      <w:r w:rsidR="00A01A35" w:rsidRPr="00650FC8">
        <w:rPr>
          <w:rFonts w:ascii="Times New Roman" w:hAnsi="Times New Roman"/>
          <w:szCs w:val="24"/>
        </w:rPr>
        <w:t xml:space="preserve"> objektech (budovách)</w:t>
      </w:r>
      <w:r w:rsidRPr="00650FC8">
        <w:rPr>
          <w:rFonts w:ascii="Times New Roman" w:hAnsi="Times New Roman"/>
          <w:szCs w:val="24"/>
        </w:rPr>
        <w:t xml:space="preserve"> areálu LKTB</w:t>
      </w:r>
      <w:r w:rsidR="0063082E" w:rsidRPr="00650FC8">
        <w:rPr>
          <w:rFonts w:ascii="Times New Roman" w:hAnsi="Times New Roman"/>
          <w:szCs w:val="24"/>
        </w:rPr>
        <w:t xml:space="preserve">, bude provedena výměna požárních hlásičů EPS a technologie ústředny EPS kus za kus. </w:t>
      </w:r>
      <w:r w:rsidR="00700E94" w:rsidRPr="00650FC8">
        <w:rPr>
          <w:rFonts w:ascii="Times New Roman" w:hAnsi="Times New Roman"/>
          <w:szCs w:val="24"/>
        </w:rPr>
        <w:t>Pozice jednotlivých prvků stávajícího systému EPS zůstanou zachovány beze změny. Stávající kabelové rozvody systému EPS zůstanou zachovány.</w:t>
      </w:r>
    </w:p>
    <w:p w:rsidR="002A4946" w:rsidRPr="00650FC8" w:rsidRDefault="002A4946" w:rsidP="002A4946">
      <w:pPr>
        <w:pStyle w:val="Norml"/>
        <w:rPr>
          <w:rFonts w:ascii="Times New Roman" w:hAnsi="Times New Roman"/>
          <w:sz w:val="24"/>
          <w:szCs w:val="24"/>
        </w:rPr>
      </w:pPr>
      <w:r w:rsidRPr="00650FC8">
        <w:rPr>
          <w:rFonts w:ascii="Times New Roman" w:hAnsi="Times New Roman"/>
          <w:sz w:val="24"/>
          <w:szCs w:val="24"/>
        </w:rPr>
        <w:t>Modernizace stávajícího sytému EPS slouží pro zajištění správné funkce restriktivních složek letiště Brno – Tuřany, zejména v případě požáru, živelných katastrof apod. Urychluje operačním pracovníkům bezpečnostního systému letiště řízení zásahu bezpečnostních a požárních složek.</w:t>
      </w:r>
      <w:r w:rsidR="00642D58" w:rsidRPr="00650FC8">
        <w:rPr>
          <w:rFonts w:ascii="Times New Roman" w:hAnsi="Times New Roman"/>
          <w:sz w:val="24"/>
          <w:szCs w:val="24"/>
        </w:rPr>
        <w:t xml:space="preserve"> </w:t>
      </w:r>
    </w:p>
    <w:p w:rsidR="0063082E" w:rsidRPr="00650FC8" w:rsidRDefault="00700E94" w:rsidP="00774F51">
      <w:pPr>
        <w:pStyle w:val="Normlntz"/>
        <w:rPr>
          <w:rFonts w:ascii="Times New Roman" w:hAnsi="Times New Roman"/>
          <w:szCs w:val="24"/>
        </w:rPr>
      </w:pPr>
      <w:r w:rsidRPr="00650FC8">
        <w:rPr>
          <w:rFonts w:ascii="Times New Roman" w:hAnsi="Times New Roman"/>
          <w:szCs w:val="24"/>
        </w:rPr>
        <w:t xml:space="preserve">Modernizace stávající EPS dle tohoto projektu bude provedena v těchto objektech </w:t>
      </w:r>
      <w:r w:rsidR="0063082E" w:rsidRPr="00650FC8">
        <w:rPr>
          <w:rFonts w:ascii="Times New Roman" w:hAnsi="Times New Roman"/>
          <w:szCs w:val="24"/>
        </w:rPr>
        <w:t>LKTB :</w:t>
      </w:r>
    </w:p>
    <w:p w:rsidR="0063082E" w:rsidRPr="00650FC8" w:rsidRDefault="005F1D80" w:rsidP="0063082E">
      <w:pPr>
        <w:pStyle w:val="Normlntz"/>
        <w:numPr>
          <w:ilvl w:val="0"/>
          <w:numId w:val="30"/>
        </w:numPr>
        <w:rPr>
          <w:rFonts w:ascii="Times New Roman" w:hAnsi="Times New Roman"/>
          <w:szCs w:val="24"/>
        </w:rPr>
      </w:pPr>
      <w:r w:rsidRPr="00650FC8">
        <w:rPr>
          <w:rFonts w:ascii="Times New Roman" w:hAnsi="Times New Roman"/>
          <w:szCs w:val="24"/>
        </w:rPr>
        <w:t xml:space="preserve">Odbavovací budova – </w:t>
      </w:r>
      <w:r w:rsidR="002A4946" w:rsidRPr="00650FC8">
        <w:rPr>
          <w:rFonts w:ascii="Times New Roman" w:hAnsi="Times New Roman"/>
          <w:szCs w:val="24"/>
        </w:rPr>
        <w:t xml:space="preserve">hala </w:t>
      </w:r>
      <w:r w:rsidRPr="00650FC8">
        <w:rPr>
          <w:rFonts w:ascii="Times New Roman" w:hAnsi="Times New Roman"/>
          <w:szCs w:val="24"/>
        </w:rPr>
        <w:t>přílet</w:t>
      </w:r>
      <w:r w:rsidR="001A559A" w:rsidRPr="00650FC8">
        <w:rPr>
          <w:rFonts w:ascii="Times New Roman" w:hAnsi="Times New Roman"/>
          <w:szCs w:val="24"/>
        </w:rPr>
        <w:t xml:space="preserve"> </w:t>
      </w:r>
    </w:p>
    <w:p w:rsidR="005F1D80" w:rsidRPr="00650FC8" w:rsidRDefault="005F1D80" w:rsidP="0063082E">
      <w:pPr>
        <w:pStyle w:val="Normlntz"/>
        <w:numPr>
          <w:ilvl w:val="0"/>
          <w:numId w:val="30"/>
        </w:numPr>
        <w:rPr>
          <w:rFonts w:ascii="Times New Roman" w:hAnsi="Times New Roman"/>
          <w:szCs w:val="24"/>
        </w:rPr>
      </w:pPr>
      <w:r w:rsidRPr="00650FC8">
        <w:rPr>
          <w:rFonts w:ascii="Times New Roman" w:hAnsi="Times New Roman"/>
          <w:szCs w:val="24"/>
        </w:rPr>
        <w:t>Budova č.</w:t>
      </w:r>
      <w:r w:rsidR="000C6152" w:rsidRPr="00650FC8">
        <w:rPr>
          <w:rFonts w:ascii="Times New Roman" w:hAnsi="Times New Roman"/>
          <w:szCs w:val="24"/>
        </w:rPr>
        <w:t>18 (2276/25)</w:t>
      </w:r>
      <w:r w:rsidRPr="00650FC8">
        <w:rPr>
          <w:rFonts w:ascii="Times New Roman" w:hAnsi="Times New Roman"/>
          <w:szCs w:val="24"/>
        </w:rPr>
        <w:t xml:space="preserve"> stávající HZS</w:t>
      </w:r>
    </w:p>
    <w:p w:rsidR="00642D58" w:rsidRPr="00650FC8" w:rsidRDefault="00642D58" w:rsidP="00642D58">
      <w:pPr>
        <w:pStyle w:val="Normlntz"/>
        <w:rPr>
          <w:rFonts w:ascii="Times New Roman" w:hAnsi="Times New Roman"/>
          <w:szCs w:val="24"/>
        </w:rPr>
      </w:pPr>
      <w:r w:rsidRPr="00650FC8">
        <w:rPr>
          <w:rFonts w:ascii="Times New Roman" w:hAnsi="Times New Roman"/>
          <w:szCs w:val="24"/>
        </w:rPr>
        <w:t xml:space="preserve">Dále v odbavovací budově – hala odlet bude provedeno doplnění stávající instalace EPS o externí ovládací tablo EPS, které bude umístěno v budově SO-04 (nová stanice HZS). </w:t>
      </w:r>
    </w:p>
    <w:p w:rsidR="00774F51" w:rsidRPr="00650FC8" w:rsidRDefault="00700E94" w:rsidP="00774F51">
      <w:pPr>
        <w:pStyle w:val="Normlntz"/>
        <w:rPr>
          <w:rFonts w:ascii="Times New Roman" w:hAnsi="Times New Roman"/>
          <w:szCs w:val="24"/>
        </w:rPr>
      </w:pPr>
      <w:r w:rsidRPr="00650FC8">
        <w:rPr>
          <w:rFonts w:ascii="Times New Roman" w:hAnsi="Times New Roman"/>
          <w:szCs w:val="24"/>
        </w:rPr>
        <w:t>Součástí modernizace stávající EPS je</w:t>
      </w:r>
      <w:r w:rsidR="006318C9" w:rsidRPr="00650FC8">
        <w:rPr>
          <w:rFonts w:ascii="Times New Roman" w:hAnsi="Times New Roman"/>
          <w:szCs w:val="24"/>
        </w:rPr>
        <w:t xml:space="preserve"> začlenění stávajících a modernizovaných systémů EPS do komplexního systému EPS centrálně monitorovaného a řízeného prostřednictvím hlavní ústředny EPS v budově SO-04 (nová stanice HZS). Stavy systému EPS budou</w:t>
      </w:r>
      <w:r w:rsidRPr="00650FC8">
        <w:rPr>
          <w:rFonts w:ascii="Times New Roman" w:hAnsi="Times New Roman"/>
          <w:szCs w:val="24"/>
        </w:rPr>
        <w:t xml:space="preserve"> </w:t>
      </w:r>
      <w:r w:rsidR="006318C9" w:rsidRPr="00650FC8">
        <w:rPr>
          <w:rFonts w:ascii="Times New Roman" w:hAnsi="Times New Roman"/>
          <w:szCs w:val="24"/>
        </w:rPr>
        <w:t>současně zobrazovány prostřednictvím n</w:t>
      </w:r>
      <w:r w:rsidRPr="00650FC8">
        <w:rPr>
          <w:rFonts w:ascii="Times New Roman" w:hAnsi="Times New Roman"/>
          <w:szCs w:val="24"/>
        </w:rPr>
        <w:t>adstavbového grafického systému EPS</w:t>
      </w:r>
      <w:r w:rsidR="00900578" w:rsidRPr="00650FC8">
        <w:rPr>
          <w:rFonts w:ascii="Times New Roman" w:hAnsi="Times New Roman"/>
          <w:szCs w:val="24"/>
        </w:rPr>
        <w:t>.</w:t>
      </w:r>
    </w:p>
    <w:p w:rsidR="00774F51" w:rsidRPr="00650FC8" w:rsidRDefault="00774F51" w:rsidP="00774F51">
      <w:pPr>
        <w:pStyle w:val="Normlntz"/>
        <w:rPr>
          <w:rFonts w:ascii="Times New Roman" w:hAnsi="Times New Roman"/>
          <w:szCs w:val="24"/>
        </w:rPr>
      </w:pPr>
      <w:bookmarkStart w:id="12" w:name="_Toc252862"/>
      <w:bookmarkStart w:id="13" w:name="_Toc252919"/>
      <w:bookmarkStart w:id="14" w:name="_Toc1198954"/>
      <w:bookmarkStart w:id="15" w:name="_Toc21232908"/>
      <w:r w:rsidRPr="00650FC8">
        <w:rPr>
          <w:rFonts w:ascii="Times New Roman" w:hAnsi="Times New Roman"/>
          <w:szCs w:val="24"/>
        </w:rPr>
        <w:t>Umístění prvků systému je zřejmé z půdorysných výkresů, uspořádání rozvodů, kabeláže a způsob zapojení prvků EPS z výkresu</w:t>
      </w:r>
      <w:r w:rsidR="00070D7A" w:rsidRPr="00650FC8">
        <w:rPr>
          <w:rFonts w:ascii="Times New Roman" w:hAnsi="Times New Roman"/>
          <w:szCs w:val="24"/>
        </w:rPr>
        <w:t xml:space="preserve"> blokového schéma</w:t>
      </w:r>
      <w:r w:rsidR="002A665D" w:rsidRPr="00650FC8">
        <w:rPr>
          <w:rFonts w:ascii="Times New Roman" w:hAnsi="Times New Roman"/>
          <w:szCs w:val="24"/>
        </w:rPr>
        <w:t xml:space="preserve"> a popisu</w:t>
      </w:r>
      <w:r w:rsidRPr="00650FC8">
        <w:rPr>
          <w:rFonts w:ascii="Times New Roman" w:hAnsi="Times New Roman"/>
          <w:szCs w:val="24"/>
        </w:rPr>
        <w:t>.</w:t>
      </w:r>
    </w:p>
    <w:p w:rsidR="00A01A35" w:rsidRPr="00650FC8" w:rsidRDefault="00A01A35" w:rsidP="00774F51">
      <w:pPr>
        <w:rPr>
          <w:sz w:val="24"/>
          <w:szCs w:val="24"/>
        </w:rPr>
      </w:pPr>
      <w:bookmarkStart w:id="16" w:name="_Toc135725870"/>
      <w:bookmarkStart w:id="17" w:name="_Toc135726028"/>
      <w:bookmarkStart w:id="18" w:name="_Toc135726528"/>
      <w:bookmarkStart w:id="19" w:name="_Toc135726579"/>
      <w:bookmarkStart w:id="20" w:name="_Toc135726633"/>
      <w:bookmarkStart w:id="21" w:name="_Toc135726723"/>
      <w:bookmarkStart w:id="22" w:name="_Toc135726831"/>
      <w:bookmarkStart w:id="23" w:name="_Toc235417621"/>
      <w:bookmarkEnd w:id="12"/>
      <w:bookmarkEnd w:id="13"/>
      <w:bookmarkEnd w:id="14"/>
      <w:bookmarkEnd w:id="15"/>
    </w:p>
    <w:p w:rsidR="00A01A35" w:rsidRPr="00650FC8" w:rsidRDefault="00A01A35" w:rsidP="00774F51">
      <w:pPr>
        <w:rPr>
          <w:sz w:val="24"/>
          <w:szCs w:val="24"/>
        </w:rPr>
      </w:pPr>
    </w:p>
    <w:p w:rsidR="002A4946" w:rsidRPr="00650FC8" w:rsidRDefault="002A4946" w:rsidP="00774F51">
      <w:pPr>
        <w:rPr>
          <w:sz w:val="24"/>
          <w:szCs w:val="24"/>
        </w:rPr>
      </w:pPr>
    </w:p>
    <w:p w:rsidR="002A4946" w:rsidRPr="00650FC8" w:rsidRDefault="002A4946" w:rsidP="00774F51">
      <w:pPr>
        <w:rPr>
          <w:sz w:val="24"/>
          <w:szCs w:val="24"/>
        </w:rPr>
      </w:pPr>
    </w:p>
    <w:p w:rsidR="002A4946" w:rsidRPr="00650FC8" w:rsidRDefault="002A4946" w:rsidP="00774F51">
      <w:pPr>
        <w:rPr>
          <w:sz w:val="24"/>
          <w:szCs w:val="24"/>
        </w:rPr>
      </w:pPr>
    </w:p>
    <w:p w:rsidR="002A4946" w:rsidRPr="00650FC8" w:rsidRDefault="002A4946" w:rsidP="00774F51">
      <w:pPr>
        <w:rPr>
          <w:sz w:val="24"/>
          <w:szCs w:val="24"/>
        </w:rPr>
      </w:pPr>
    </w:p>
    <w:p w:rsidR="002A4946" w:rsidRPr="00650FC8" w:rsidRDefault="002A4946" w:rsidP="00774F51">
      <w:pPr>
        <w:rPr>
          <w:sz w:val="24"/>
          <w:szCs w:val="24"/>
        </w:rPr>
      </w:pPr>
    </w:p>
    <w:p w:rsidR="002A4946" w:rsidRPr="00650FC8" w:rsidRDefault="002A4946" w:rsidP="00774F51">
      <w:pPr>
        <w:rPr>
          <w:sz w:val="24"/>
          <w:szCs w:val="24"/>
        </w:rPr>
      </w:pPr>
    </w:p>
    <w:p w:rsidR="002A4946" w:rsidRPr="00650FC8" w:rsidRDefault="002A4946" w:rsidP="00774F51">
      <w:pPr>
        <w:rPr>
          <w:sz w:val="24"/>
          <w:szCs w:val="24"/>
        </w:rPr>
      </w:pPr>
    </w:p>
    <w:p w:rsidR="002A4946" w:rsidRPr="00650FC8" w:rsidRDefault="002A4946" w:rsidP="00774F51">
      <w:pPr>
        <w:rPr>
          <w:sz w:val="24"/>
          <w:szCs w:val="24"/>
        </w:rPr>
      </w:pPr>
    </w:p>
    <w:p w:rsidR="00774F51" w:rsidRPr="00650FC8" w:rsidRDefault="00774F51" w:rsidP="000633B5">
      <w:pPr>
        <w:pStyle w:val="nadpis1CharChar"/>
      </w:pPr>
      <w:bookmarkStart w:id="24" w:name="_Toc353981481"/>
      <w:r w:rsidRPr="00650FC8">
        <w:t>Podklady pro zpracování projektu</w:t>
      </w:r>
      <w:bookmarkEnd w:id="16"/>
      <w:bookmarkEnd w:id="17"/>
      <w:bookmarkEnd w:id="18"/>
      <w:bookmarkEnd w:id="19"/>
      <w:bookmarkEnd w:id="20"/>
      <w:bookmarkEnd w:id="21"/>
      <w:bookmarkEnd w:id="22"/>
      <w:bookmarkEnd w:id="23"/>
      <w:bookmarkEnd w:id="24"/>
    </w:p>
    <w:p w:rsidR="00774F51" w:rsidRPr="00650FC8" w:rsidRDefault="00774F51" w:rsidP="00774F51">
      <w:pPr>
        <w:pStyle w:val="Norml"/>
        <w:rPr>
          <w:rFonts w:ascii="Times New Roman" w:hAnsi="Times New Roman"/>
          <w:sz w:val="24"/>
          <w:szCs w:val="24"/>
        </w:rPr>
      </w:pPr>
      <w:bookmarkStart w:id="25" w:name="_Toc135725871"/>
      <w:bookmarkStart w:id="26" w:name="_Toc135726029"/>
      <w:bookmarkStart w:id="27" w:name="_Toc135726529"/>
      <w:bookmarkStart w:id="28" w:name="_Toc135726580"/>
      <w:bookmarkStart w:id="29" w:name="_Toc135726634"/>
      <w:bookmarkStart w:id="30" w:name="_Toc135726724"/>
      <w:bookmarkStart w:id="31" w:name="_Toc135726832"/>
      <w:r w:rsidRPr="00650FC8">
        <w:rPr>
          <w:rFonts w:ascii="Times New Roman" w:hAnsi="Times New Roman"/>
          <w:sz w:val="24"/>
          <w:szCs w:val="24"/>
        </w:rPr>
        <w:t>Pro zpracování této projektové dokumentace bylo použito následujících podkladů:</w:t>
      </w:r>
    </w:p>
    <w:p w:rsidR="00527E75" w:rsidRPr="00650FC8" w:rsidRDefault="0063082E" w:rsidP="00527E75">
      <w:pPr>
        <w:pStyle w:val="Normlntz"/>
        <w:numPr>
          <w:ilvl w:val="0"/>
          <w:numId w:val="5"/>
        </w:numPr>
        <w:rPr>
          <w:rFonts w:ascii="Times New Roman" w:hAnsi="Times New Roman"/>
          <w:szCs w:val="24"/>
        </w:rPr>
      </w:pPr>
      <w:r w:rsidRPr="00650FC8">
        <w:rPr>
          <w:rFonts w:ascii="Times New Roman" w:hAnsi="Times New Roman"/>
          <w:szCs w:val="24"/>
        </w:rPr>
        <w:t xml:space="preserve">platná </w:t>
      </w:r>
      <w:r w:rsidR="00527E75" w:rsidRPr="00650FC8">
        <w:rPr>
          <w:rFonts w:ascii="Times New Roman" w:hAnsi="Times New Roman"/>
          <w:szCs w:val="24"/>
        </w:rPr>
        <w:t>dokumentace skutečného stavu</w:t>
      </w:r>
      <w:r w:rsidR="00154F99" w:rsidRPr="00650FC8">
        <w:rPr>
          <w:rFonts w:ascii="Times New Roman" w:hAnsi="Times New Roman"/>
          <w:szCs w:val="24"/>
        </w:rPr>
        <w:t xml:space="preserve"> systému EPS v budově Hala-přílet</w:t>
      </w:r>
      <w:r w:rsidR="00527E75" w:rsidRPr="00650FC8">
        <w:rPr>
          <w:rFonts w:ascii="Times New Roman" w:hAnsi="Times New Roman"/>
          <w:szCs w:val="24"/>
        </w:rPr>
        <w:t xml:space="preserve"> LKTB</w:t>
      </w:r>
      <w:r w:rsidR="00154F99" w:rsidRPr="00650FC8">
        <w:rPr>
          <w:rFonts w:ascii="Times New Roman" w:hAnsi="Times New Roman"/>
          <w:szCs w:val="24"/>
        </w:rPr>
        <w:t xml:space="preserve"> ze dne 08/2009, zpracovaná </w:t>
      </w:r>
      <w:proofErr w:type="spellStart"/>
      <w:r w:rsidR="00154F99" w:rsidRPr="00650FC8">
        <w:rPr>
          <w:rFonts w:ascii="Times New Roman" w:hAnsi="Times New Roman"/>
          <w:szCs w:val="24"/>
        </w:rPr>
        <w:t>f</w:t>
      </w:r>
      <w:proofErr w:type="spellEnd"/>
      <w:r w:rsidR="00154F99" w:rsidRPr="00650FC8">
        <w:rPr>
          <w:rFonts w:ascii="Times New Roman" w:hAnsi="Times New Roman"/>
          <w:szCs w:val="24"/>
        </w:rPr>
        <w:t xml:space="preserve">. ZASIS, </w:t>
      </w:r>
      <w:proofErr w:type="spellStart"/>
      <w:r w:rsidR="00154F99" w:rsidRPr="00650FC8">
        <w:rPr>
          <w:rFonts w:ascii="Times New Roman" w:hAnsi="Times New Roman"/>
          <w:szCs w:val="24"/>
        </w:rPr>
        <w:t>zak.č</w:t>
      </w:r>
      <w:proofErr w:type="spellEnd"/>
      <w:r w:rsidR="00154F99" w:rsidRPr="00650FC8">
        <w:rPr>
          <w:rFonts w:ascii="Times New Roman" w:hAnsi="Times New Roman"/>
          <w:szCs w:val="24"/>
        </w:rPr>
        <w:t>. AD161, (dále v textu také zkráceně DSS_Přílet).</w:t>
      </w:r>
    </w:p>
    <w:p w:rsidR="00527E75" w:rsidRPr="00650FC8" w:rsidRDefault="0063082E" w:rsidP="00154F99">
      <w:pPr>
        <w:pStyle w:val="Normlntz"/>
        <w:numPr>
          <w:ilvl w:val="0"/>
          <w:numId w:val="5"/>
        </w:numPr>
        <w:rPr>
          <w:rFonts w:ascii="Times New Roman" w:hAnsi="Times New Roman"/>
          <w:szCs w:val="24"/>
        </w:rPr>
      </w:pPr>
      <w:r w:rsidRPr="00650FC8">
        <w:rPr>
          <w:rFonts w:ascii="Times New Roman" w:hAnsi="Times New Roman"/>
          <w:szCs w:val="24"/>
        </w:rPr>
        <w:t xml:space="preserve">platná </w:t>
      </w:r>
      <w:r w:rsidR="00154F99" w:rsidRPr="00650FC8">
        <w:rPr>
          <w:rFonts w:ascii="Times New Roman" w:hAnsi="Times New Roman"/>
          <w:szCs w:val="24"/>
        </w:rPr>
        <w:t xml:space="preserve">dokumentace skutečného stavu systému EPS v budově Hala-odlet LKTB ze dne 22.8.2006, zpracovaná </w:t>
      </w:r>
      <w:proofErr w:type="spellStart"/>
      <w:r w:rsidR="00154F99" w:rsidRPr="00650FC8">
        <w:rPr>
          <w:rFonts w:ascii="Times New Roman" w:hAnsi="Times New Roman"/>
          <w:szCs w:val="24"/>
        </w:rPr>
        <w:t>f</w:t>
      </w:r>
      <w:proofErr w:type="spellEnd"/>
      <w:r w:rsidR="00154F99" w:rsidRPr="00650FC8">
        <w:rPr>
          <w:rFonts w:ascii="Times New Roman" w:hAnsi="Times New Roman"/>
          <w:szCs w:val="24"/>
        </w:rPr>
        <w:t xml:space="preserve">. ORZO </w:t>
      </w:r>
      <w:proofErr w:type="spellStart"/>
      <w:r w:rsidR="00154F99" w:rsidRPr="00650FC8">
        <w:rPr>
          <w:rFonts w:ascii="Times New Roman" w:hAnsi="Times New Roman"/>
          <w:szCs w:val="24"/>
        </w:rPr>
        <w:t>sicurity</w:t>
      </w:r>
      <w:proofErr w:type="spellEnd"/>
      <w:r w:rsidR="00154F99" w:rsidRPr="00650FC8">
        <w:rPr>
          <w:rFonts w:ascii="Times New Roman" w:hAnsi="Times New Roman"/>
          <w:szCs w:val="24"/>
        </w:rPr>
        <w:t xml:space="preserve">, </w:t>
      </w:r>
      <w:proofErr w:type="spellStart"/>
      <w:r w:rsidR="00154F99" w:rsidRPr="00650FC8">
        <w:rPr>
          <w:rFonts w:ascii="Times New Roman" w:hAnsi="Times New Roman"/>
          <w:szCs w:val="24"/>
        </w:rPr>
        <w:t>zak.č</w:t>
      </w:r>
      <w:proofErr w:type="spellEnd"/>
      <w:r w:rsidR="00154F99" w:rsidRPr="00650FC8">
        <w:rPr>
          <w:rFonts w:ascii="Times New Roman" w:hAnsi="Times New Roman"/>
          <w:szCs w:val="24"/>
        </w:rPr>
        <w:t>. Z050481, (dále v textu také zkráceně DSS_Odlet).</w:t>
      </w:r>
    </w:p>
    <w:p w:rsidR="0063082E" w:rsidRPr="00650FC8" w:rsidRDefault="0063082E" w:rsidP="00154F99">
      <w:pPr>
        <w:pStyle w:val="Normlntz"/>
        <w:numPr>
          <w:ilvl w:val="0"/>
          <w:numId w:val="5"/>
        </w:numPr>
        <w:rPr>
          <w:rFonts w:ascii="Times New Roman" w:hAnsi="Times New Roman"/>
          <w:szCs w:val="24"/>
        </w:rPr>
      </w:pPr>
      <w:r w:rsidRPr="00650FC8">
        <w:rPr>
          <w:rFonts w:ascii="Times New Roman" w:hAnsi="Times New Roman"/>
          <w:szCs w:val="24"/>
        </w:rPr>
        <w:t>zpráva o kontrole provozuschopnosti požárně bezpečnostního zařízení EPS LKTB odbavovací budova - odlet, vypracovaný firmou G4S Security Services dne 22.2.2010</w:t>
      </w:r>
    </w:p>
    <w:p w:rsidR="0063082E" w:rsidRPr="00650FC8" w:rsidRDefault="0063082E" w:rsidP="0063082E">
      <w:pPr>
        <w:pStyle w:val="Normlntz"/>
        <w:numPr>
          <w:ilvl w:val="0"/>
          <w:numId w:val="5"/>
        </w:numPr>
        <w:rPr>
          <w:rFonts w:ascii="Times New Roman" w:hAnsi="Times New Roman"/>
          <w:szCs w:val="24"/>
        </w:rPr>
      </w:pPr>
      <w:r w:rsidRPr="00650FC8">
        <w:rPr>
          <w:rFonts w:ascii="Times New Roman" w:hAnsi="Times New Roman"/>
          <w:szCs w:val="24"/>
        </w:rPr>
        <w:t>zpráva o kontrole provozuschopnosti požárně bezpečnostního zařízení EPS LKTB odbavovací budova - přílet, budovy – HZS, CÚ, TP, vypracovaný firmou G4S Security Services dne 22.2.2010</w:t>
      </w:r>
    </w:p>
    <w:p w:rsidR="00B83019" w:rsidRPr="00650FC8" w:rsidRDefault="00B83019" w:rsidP="00A01A35">
      <w:pPr>
        <w:pStyle w:val="Normlntz"/>
        <w:numPr>
          <w:ilvl w:val="0"/>
          <w:numId w:val="5"/>
        </w:numPr>
        <w:rPr>
          <w:rFonts w:ascii="Times New Roman" w:hAnsi="Times New Roman"/>
          <w:szCs w:val="24"/>
        </w:rPr>
      </w:pPr>
      <w:r w:rsidRPr="00650FC8">
        <w:rPr>
          <w:rFonts w:ascii="Times New Roman" w:hAnsi="Times New Roman"/>
          <w:szCs w:val="24"/>
        </w:rPr>
        <w:t>požadavky objednatele a investora</w:t>
      </w:r>
    </w:p>
    <w:p w:rsidR="00774F51" w:rsidRPr="00650FC8" w:rsidRDefault="00911845" w:rsidP="00133B03">
      <w:pPr>
        <w:pStyle w:val="Normlntz"/>
        <w:numPr>
          <w:ilvl w:val="0"/>
          <w:numId w:val="5"/>
        </w:numPr>
        <w:rPr>
          <w:rFonts w:ascii="Times New Roman" w:hAnsi="Times New Roman"/>
          <w:szCs w:val="24"/>
        </w:rPr>
      </w:pPr>
      <w:r w:rsidRPr="00650FC8">
        <w:rPr>
          <w:rFonts w:ascii="Times New Roman" w:hAnsi="Times New Roman"/>
          <w:szCs w:val="24"/>
        </w:rPr>
        <w:t>projektová dokumentace nových stavebních objektů</w:t>
      </w:r>
    </w:p>
    <w:p w:rsidR="00774F51" w:rsidRPr="00650FC8" w:rsidRDefault="00774F51" w:rsidP="00133B03">
      <w:pPr>
        <w:pStyle w:val="Normlntz"/>
        <w:numPr>
          <w:ilvl w:val="0"/>
          <w:numId w:val="5"/>
        </w:numPr>
        <w:rPr>
          <w:rFonts w:ascii="Times New Roman" w:hAnsi="Times New Roman"/>
          <w:szCs w:val="24"/>
        </w:rPr>
      </w:pPr>
      <w:r w:rsidRPr="00650FC8">
        <w:rPr>
          <w:rFonts w:ascii="Times New Roman" w:hAnsi="Times New Roman"/>
          <w:szCs w:val="24"/>
        </w:rPr>
        <w:t xml:space="preserve">jednání se zástupci </w:t>
      </w:r>
      <w:r w:rsidR="00133300" w:rsidRPr="00650FC8">
        <w:rPr>
          <w:rFonts w:ascii="Times New Roman" w:hAnsi="Times New Roman"/>
          <w:szCs w:val="24"/>
        </w:rPr>
        <w:t xml:space="preserve">uživatele, </w:t>
      </w:r>
      <w:r w:rsidRPr="00650FC8">
        <w:rPr>
          <w:rFonts w:ascii="Times New Roman" w:hAnsi="Times New Roman"/>
          <w:szCs w:val="24"/>
        </w:rPr>
        <w:t>investora a projektanty jednotlivých profesí</w:t>
      </w:r>
    </w:p>
    <w:p w:rsidR="00774F51" w:rsidRPr="00650FC8" w:rsidRDefault="00070D7A" w:rsidP="00133B03">
      <w:pPr>
        <w:pStyle w:val="Normlntz"/>
        <w:numPr>
          <w:ilvl w:val="0"/>
          <w:numId w:val="5"/>
        </w:numPr>
        <w:rPr>
          <w:rFonts w:ascii="Times New Roman" w:hAnsi="Times New Roman"/>
          <w:szCs w:val="24"/>
        </w:rPr>
      </w:pPr>
      <w:r w:rsidRPr="00650FC8">
        <w:rPr>
          <w:rFonts w:ascii="Times New Roman" w:hAnsi="Times New Roman"/>
          <w:szCs w:val="24"/>
        </w:rPr>
        <w:t>fyzické obhlídky místa stavby</w:t>
      </w:r>
    </w:p>
    <w:p w:rsidR="00774F51" w:rsidRPr="00650FC8" w:rsidRDefault="00774F51" w:rsidP="00133B03">
      <w:pPr>
        <w:pStyle w:val="Normlntz"/>
        <w:numPr>
          <w:ilvl w:val="0"/>
          <w:numId w:val="5"/>
        </w:numPr>
        <w:rPr>
          <w:rFonts w:ascii="Times New Roman" w:hAnsi="Times New Roman"/>
          <w:szCs w:val="24"/>
        </w:rPr>
      </w:pPr>
      <w:r w:rsidRPr="00650FC8">
        <w:rPr>
          <w:rFonts w:ascii="Times New Roman" w:hAnsi="Times New Roman"/>
          <w:szCs w:val="24"/>
        </w:rPr>
        <w:t xml:space="preserve">pokyny pro projektování a montáž </w:t>
      </w:r>
      <w:r w:rsidRPr="00650FC8">
        <w:rPr>
          <w:rFonts w:ascii="Times New Roman" w:hAnsi="Times New Roman"/>
          <w:szCs w:val="24"/>
          <w:lang w:eastAsia="ko-KR"/>
        </w:rPr>
        <w:t>systémů EPS</w:t>
      </w:r>
    </w:p>
    <w:p w:rsidR="00774F51" w:rsidRPr="00650FC8" w:rsidRDefault="00774F51" w:rsidP="00133B03">
      <w:pPr>
        <w:pStyle w:val="Normlntz"/>
        <w:numPr>
          <w:ilvl w:val="0"/>
          <w:numId w:val="5"/>
        </w:numPr>
        <w:rPr>
          <w:rFonts w:ascii="Times New Roman" w:hAnsi="Times New Roman"/>
          <w:szCs w:val="24"/>
        </w:rPr>
      </w:pPr>
      <w:r w:rsidRPr="00650FC8">
        <w:rPr>
          <w:rFonts w:ascii="Times New Roman" w:hAnsi="Times New Roman"/>
          <w:szCs w:val="24"/>
        </w:rPr>
        <w:t xml:space="preserve">konzultace s dodavateli techniky </w:t>
      </w:r>
    </w:p>
    <w:p w:rsidR="00A01A35" w:rsidRPr="00650FC8" w:rsidRDefault="00A01A35" w:rsidP="0063082E">
      <w:pPr>
        <w:pStyle w:val="Normlntz"/>
        <w:rPr>
          <w:rFonts w:ascii="Times New Roman" w:hAnsi="Times New Roman"/>
          <w:szCs w:val="24"/>
        </w:rPr>
      </w:pPr>
    </w:p>
    <w:p w:rsidR="00774F51" w:rsidRPr="00650FC8" w:rsidRDefault="00774F51" w:rsidP="000633B5">
      <w:pPr>
        <w:pStyle w:val="nadpis1CharChar"/>
      </w:pPr>
      <w:bookmarkStart w:id="32" w:name="_Toc235417622"/>
      <w:bookmarkStart w:id="33" w:name="_Toc353981482"/>
      <w:r w:rsidRPr="00650FC8">
        <w:t>Předpisy a normy</w:t>
      </w:r>
      <w:bookmarkEnd w:id="32"/>
      <w:bookmarkEnd w:id="33"/>
      <w:r w:rsidRPr="00650FC8">
        <w:t xml:space="preserve"> </w:t>
      </w:r>
    </w:p>
    <w:p w:rsidR="00774F51" w:rsidRPr="00650FC8" w:rsidRDefault="00774F51" w:rsidP="00774F51">
      <w:pPr>
        <w:pStyle w:val="Normlntz"/>
        <w:rPr>
          <w:rFonts w:ascii="Times New Roman" w:hAnsi="Times New Roman"/>
          <w:szCs w:val="24"/>
        </w:rPr>
      </w:pPr>
      <w:bookmarkStart w:id="34" w:name="_Toc135725872"/>
      <w:bookmarkStart w:id="35" w:name="_Toc135726030"/>
      <w:bookmarkStart w:id="36" w:name="_Toc135726530"/>
      <w:bookmarkStart w:id="37" w:name="_Toc135726581"/>
      <w:bookmarkStart w:id="38" w:name="_Toc135726635"/>
      <w:bookmarkStart w:id="39" w:name="_Toc135726725"/>
      <w:bookmarkStart w:id="40" w:name="_Toc135726833"/>
      <w:bookmarkEnd w:id="25"/>
      <w:bookmarkEnd w:id="26"/>
      <w:bookmarkEnd w:id="27"/>
      <w:bookmarkEnd w:id="28"/>
      <w:bookmarkEnd w:id="29"/>
      <w:bookmarkEnd w:id="30"/>
      <w:bookmarkEnd w:id="31"/>
      <w:r w:rsidRPr="00650FC8">
        <w:rPr>
          <w:rFonts w:ascii="Times New Roman" w:hAnsi="Times New Roman"/>
          <w:szCs w:val="24"/>
        </w:rPr>
        <w:t>Použitá zařízení, tj. navržené prvky systému elektrické požární signalizace, vyhovují ustanovením norem řady ČSN EN 54. Pro nasazení v ČR musí disponovat technika a systém EPS veškerými potřebnými certifikáty (PAVÚS, TZÚS).</w:t>
      </w:r>
    </w:p>
    <w:p w:rsidR="00C978A8" w:rsidRPr="00650FC8" w:rsidRDefault="00C978A8" w:rsidP="00C978A8">
      <w:pPr>
        <w:rPr>
          <w:sz w:val="4"/>
          <w:szCs w:val="4"/>
        </w:rPr>
      </w:pPr>
      <w:bookmarkStart w:id="41" w:name="_Toc222119945"/>
    </w:p>
    <w:bookmarkEnd w:id="41"/>
    <w:p w:rsidR="00B434EF" w:rsidRPr="00650FC8" w:rsidRDefault="00B434EF" w:rsidP="00B434EF">
      <w:pPr>
        <w:rPr>
          <w:sz w:val="24"/>
          <w:szCs w:val="24"/>
          <w:u w:val="single"/>
        </w:rPr>
      </w:pPr>
      <w:r w:rsidRPr="00650FC8">
        <w:rPr>
          <w:sz w:val="24"/>
          <w:szCs w:val="24"/>
          <w:u w:val="single"/>
        </w:rPr>
        <w:t>Použité normy:</w:t>
      </w:r>
    </w:p>
    <w:p w:rsidR="00B434EF" w:rsidRPr="00650FC8" w:rsidRDefault="00B434EF" w:rsidP="00B434EF">
      <w:pPr>
        <w:numPr>
          <w:ilvl w:val="0"/>
          <w:numId w:val="33"/>
        </w:numPr>
        <w:rPr>
          <w:sz w:val="22"/>
          <w:szCs w:val="22"/>
        </w:rPr>
      </w:pPr>
      <w:r w:rsidRPr="00650FC8">
        <w:rPr>
          <w:sz w:val="22"/>
          <w:szCs w:val="22"/>
        </w:rPr>
        <w:t>ČSN 33 2000-4-41ed.2</w:t>
      </w:r>
      <w:r w:rsidRPr="00650FC8">
        <w:rPr>
          <w:sz w:val="22"/>
          <w:szCs w:val="22"/>
        </w:rPr>
        <w:tab/>
      </w:r>
      <w:r w:rsidRPr="00650FC8">
        <w:rPr>
          <w:sz w:val="22"/>
          <w:szCs w:val="22"/>
        </w:rPr>
        <w:tab/>
        <w:t>Elektrické instalace nízkého napětí - Část 4-41: Ochranná opatření</w:t>
      </w:r>
    </w:p>
    <w:p w:rsidR="00B434EF" w:rsidRPr="00650FC8" w:rsidRDefault="00B434EF" w:rsidP="00B434EF">
      <w:pPr>
        <w:ind w:left="2847" w:firstLine="698"/>
        <w:rPr>
          <w:sz w:val="22"/>
          <w:szCs w:val="22"/>
        </w:rPr>
      </w:pPr>
      <w:r w:rsidRPr="00650FC8">
        <w:rPr>
          <w:sz w:val="22"/>
          <w:szCs w:val="22"/>
        </w:rPr>
        <w:t>zajištění bezpečnosti - Ochrana před úrazem elektrickým proudem.</w:t>
      </w:r>
    </w:p>
    <w:p w:rsidR="00B434EF" w:rsidRPr="00650FC8" w:rsidRDefault="00B434EF" w:rsidP="00B434EF">
      <w:pPr>
        <w:numPr>
          <w:ilvl w:val="0"/>
          <w:numId w:val="14"/>
        </w:numPr>
        <w:rPr>
          <w:sz w:val="22"/>
          <w:szCs w:val="22"/>
        </w:rPr>
      </w:pPr>
      <w:r w:rsidRPr="00650FC8">
        <w:rPr>
          <w:sz w:val="22"/>
          <w:szCs w:val="22"/>
        </w:rPr>
        <w:t xml:space="preserve">ČSN 33 2000-5-51ed.3 </w:t>
      </w:r>
      <w:r w:rsidRPr="00650FC8">
        <w:rPr>
          <w:sz w:val="22"/>
          <w:szCs w:val="22"/>
        </w:rPr>
        <w:tab/>
      </w:r>
      <w:r w:rsidRPr="00650FC8">
        <w:rPr>
          <w:sz w:val="22"/>
          <w:szCs w:val="22"/>
        </w:rPr>
        <w:tab/>
        <w:t>Elektrické instalace nízkého napětí - Část 5-51: Výběr a stavba</w:t>
      </w:r>
    </w:p>
    <w:p w:rsidR="00B434EF" w:rsidRPr="00650FC8" w:rsidRDefault="00B434EF" w:rsidP="00B434EF">
      <w:pPr>
        <w:ind w:left="2847" w:firstLine="698"/>
        <w:rPr>
          <w:sz w:val="22"/>
          <w:szCs w:val="22"/>
        </w:rPr>
      </w:pPr>
      <w:r w:rsidRPr="00650FC8">
        <w:rPr>
          <w:sz w:val="22"/>
          <w:szCs w:val="22"/>
        </w:rPr>
        <w:t>elektrických zařízení - Všeobecné předpisy.</w:t>
      </w:r>
    </w:p>
    <w:p w:rsidR="00B434EF" w:rsidRPr="00650FC8" w:rsidRDefault="00B434EF" w:rsidP="00B434EF">
      <w:pPr>
        <w:numPr>
          <w:ilvl w:val="0"/>
          <w:numId w:val="14"/>
        </w:numPr>
        <w:rPr>
          <w:sz w:val="22"/>
          <w:szCs w:val="22"/>
        </w:rPr>
      </w:pPr>
      <w:r w:rsidRPr="00650FC8">
        <w:rPr>
          <w:sz w:val="22"/>
          <w:szCs w:val="22"/>
        </w:rPr>
        <w:t xml:space="preserve">ČSN 33 2000-5-52ed.2 </w:t>
      </w:r>
      <w:r w:rsidRPr="00650FC8">
        <w:rPr>
          <w:sz w:val="22"/>
          <w:szCs w:val="22"/>
        </w:rPr>
        <w:tab/>
      </w:r>
      <w:r w:rsidRPr="00650FC8">
        <w:rPr>
          <w:sz w:val="22"/>
          <w:szCs w:val="22"/>
        </w:rPr>
        <w:tab/>
        <w:t>Elektrotechnické předpisy - Elektrická zařízení - Část 5: Výběr a</w:t>
      </w:r>
    </w:p>
    <w:p w:rsidR="00B434EF" w:rsidRPr="00650FC8" w:rsidRDefault="00B434EF" w:rsidP="00B434EF">
      <w:pPr>
        <w:ind w:left="2909" w:firstLine="636"/>
        <w:rPr>
          <w:sz w:val="22"/>
          <w:szCs w:val="22"/>
        </w:rPr>
      </w:pPr>
      <w:r w:rsidRPr="00650FC8">
        <w:rPr>
          <w:sz w:val="22"/>
          <w:szCs w:val="22"/>
        </w:rPr>
        <w:t xml:space="preserve">stavba elektrických zařízení </w:t>
      </w:r>
    </w:p>
    <w:p w:rsidR="00B434EF" w:rsidRPr="00650FC8" w:rsidRDefault="00B434EF" w:rsidP="00B434EF">
      <w:pPr>
        <w:numPr>
          <w:ilvl w:val="0"/>
          <w:numId w:val="14"/>
        </w:numPr>
        <w:rPr>
          <w:sz w:val="22"/>
          <w:szCs w:val="22"/>
        </w:rPr>
      </w:pPr>
      <w:r w:rsidRPr="00650FC8">
        <w:rPr>
          <w:sz w:val="22"/>
          <w:szCs w:val="22"/>
        </w:rPr>
        <w:t>ČSN 33 2000-5-523ed.2</w:t>
      </w:r>
      <w:r w:rsidRPr="00650FC8">
        <w:rPr>
          <w:sz w:val="22"/>
          <w:szCs w:val="22"/>
        </w:rPr>
        <w:tab/>
        <w:t xml:space="preserve">Elektrické instalace budov - Část 5: Výběr a stavba elektrických </w:t>
      </w:r>
    </w:p>
    <w:p w:rsidR="00B434EF" w:rsidRPr="00650FC8" w:rsidRDefault="00B434EF" w:rsidP="00B434EF">
      <w:pPr>
        <w:ind w:left="720"/>
        <w:rPr>
          <w:sz w:val="22"/>
          <w:szCs w:val="22"/>
        </w:rPr>
      </w:pPr>
      <w:r w:rsidRPr="00650FC8">
        <w:rPr>
          <w:sz w:val="22"/>
          <w:szCs w:val="22"/>
        </w:rPr>
        <w:tab/>
      </w:r>
      <w:r w:rsidRPr="00650FC8">
        <w:rPr>
          <w:sz w:val="22"/>
          <w:szCs w:val="22"/>
        </w:rPr>
        <w:tab/>
      </w:r>
      <w:r w:rsidRPr="00650FC8">
        <w:rPr>
          <w:sz w:val="22"/>
          <w:szCs w:val="22"/>
        </w:rPr>
        <w:tab/>
      </w:r>
      <w:r w:rsidRPr="00650FC8">
        <w:rPr>
          <w:sz w:val="22"/>
          <w:szCs w:val="22"/>
        </w:rPr>
        <w:tab/>
        <w:t>zařízení - Oddíl 523: Dovolené proudy v elektrických rozvodech.</w:t>
      </w:r>
    </w:p>
    <w:p w:rsidR="00B434EF" w:rsidRPr="00650FC8" w:rsidRDefault="00B434EF" w:rsidP="00B434EF">
      <w:pPr>
        <w:numPr>
          <w:ilvl w:val="0"/>
          <w:numId w:val="14"/>
        </w:numPr>
        <w:rPr>
          <w:sz w:val="22"/>
          <w:szCs w:val="22"/>
        </w:rPr>
      </w:pPr>
      <w:r w:rsidRPr="00650FC8">
        <w:rPr>
          <w:sz w:val="22"/>
          <w:szCs w:val="22"/>
        </w:rPr>
        <w:t>ČSN 33 2000-5-54ed.3</w:t>
      </w:r>
      <w:r w:rsidRPr="00650FC8">
        <w:rPr>
          <w:sz w:val="22"/>
          <w:szCs w:val="22"/>
        </w:rPr>
        <w:tab/>
        <w:t xml:space="preserve"> </w:t>
      </w:r>
      <w:r w:rsidRPr="00650FC8">
        <w:rPr>
          <w:sz w:val="22"/>
          <w:szCs w:val="22"/>
        </w:rPr>
        <w:tab/>
        <w:t>Elektrické instalace nízkého napětí - Část 5-54: Výběr a stavba</w:t>
      </w:r>
    </w:p>
    <w:p w:rsidR="00B434EF" w:rsidRPr="00650FC8" w:rsidRDefault="00B434EF" w:rsidP="00B434EF">
      <w:pPr>
        <w:ind w:left="2836" w:firstLine="709"/>
        <w:rPr>
          <w:sz w:val="22"/>
          <w:szCs w:val="22"/>
        </w:rPr>
      </w:pPr>
      <w:r w:rsidRPr="00650FC8">
        <w:rPr>
          <w:sz w:val="22"/>
          <w:szCs w:val="22"/>
        </w:rPr>
        <w:t>elektrických zařízení.</w:t>
      </w:r>
    </w:p>
    <w:p w:rsidR="00B434EF" w:rsidRPr="00650FC8" w:rsidRDefault="00B434EF" w:rsidP="00B434EF">
      <w:pPr>
        <w:numPr>
          <w:ilvl w:val="0"/>
          <w:numId w:val="14"/>
        </w:numPr>
        <w:rPr>
          <w:sz w:val="22"/>
          <w:szCs w:val="22"/>
        </w:rPr>
      </w:pPr>
      <w:r w:rsidRPr="00650FC8">
        <w:rPr>
          <w:sz w:val="22"/>
          <w:szCs w:val="22"/>
        </w:rPr>
        <w:t>ČSN 33 2000-6</w:t>
      </w:r>
      <w:r w:rsidRPr="00650FC8">
        <w:rPr>
          <w:sz w:val="22"/>
          <w:szCs w:val="22"/>
        </w:rPr>
        <w:tab/>
      </w:r>
      <w:r w:rsidRPr="00650FC8">
        <w:rPr>
          <w:sz w:val="22"/>
          <w:szCs w:val="22"/>
        </w:rPr>
        <w:tab/>
      </w:r>
      <w:r w:rsidRPr="00650FC8">
        <w:rPr>
          <w:sz w:val="22"/>
          <w:szCs w:val="22"/>
        </w:rPr>
        <w:tab/>
        <w:t>Elektrické instalace nízkého napětí - Část 6: Revize.</w:t>
      </w:r>
    </w:p>
    <w:p w:rsidR="00B434EF" w:rsidRPr="00650FC8" w:rsidRDefault="00B434EF" w:rsidP="00B434EF">
      <w:pPr>
        <w:numPr>
          <w:ilvl w:val="0"/>
          <w:numId w:val="14"/>
        </w:numPr>
        <w:rPr>
          <w:sz w:val="22"/>
          <w:szCs w:val="22"/>
        </w:rPr>
      </w:pPr>
      <w:r w:rsidRPr="00650FC8">
        <w:rPr>
          <w:sz w:val="22"/>
          <w:szCs w:val="22"/>
        </w:rPr>
        <w:t>ČSN 342710</w:t>
      </w:r>
      <w:r w:rsidRPr="00650FC8">
        <w:rPr>
          <w:sz w:val="22"/>
          <w:szCs w:val="22"/>
        </w:rPr>
        <w:tab/>
      </w:r>
      <w:r w:rsidRPr="00650FC8">
        <w:rPr>
          <w:sz w:val="22"/>
          <w:szCs w:val="22"/>
        </w:rPr>
        <w:tab/>
      </w:r>
      <w:r w:rsidRPr="00650FC8">
        <w:rPr>
          <w:sz w:val="22"/>
          <w:szCs w:val="22"/>
        </w:rPr>
        <w:tab/>
        <w:t>Předpisy pro zařízení elektrické požární signalizace.</w:t>
      </w:r>
    </w:p>
    <w:p w:rsidR="00B434EF" w:rsidRPr="00650FC8" w:rsidRDefault="00B434EF" w:rsidP="00B434EF">
      <w:pPr>
        <w:numPr>
          <w:ilvl w:val="0"/>
          <w:numId w:val="14"/>
        </w:numPr>
        <w:rPr>
          <w:sz w:val="22"/>
          <w:szCs w:val="22"/>
        </w:rPr>
      </w:pPr>
      <w:r w:rsidRPr="00650FC8">
        <w:rPr>
          <w:sz w:val="22"/>
          <w:szCs w:val="22"/>
        </w:rPr>
        <w:t>ČSN EN 54xx</w:t>
      </w:r>
      <w:r w:rsidRPr="00650FC8">
        <w:rPr>
          <w:sz w:val="22"/>
          <w:szCs w:val="22"/>
        </w:rPr>
        <w:tab/>
      </w:r>
      <w:r w:rsidRPr="00650FC8">
        <w:rPr>
          <w:sz w:val="22"/>
          <w:szCs w:val="22"/>
        </w:rPr>
        <w:tab/>
      </w:r>
      <w:r w:rsidRPr="00650FC8">
        <w:rPr>
          <w:sz w:val="22"/>
          <w:szCs w:val="22"/>
        </w:rPr>
        <w:tab/>
        <w:t>Soubor norem řady ČSN EN 54 Elektrická požární signalizace.</w:t>
      </w:r>
    </w:p>
    <w:p w:rsidR="00B434EF" w:rsidRPr="00650FC8" w:rsidRDefault="00B434EF" w:rsidP="00B434EF">
      <w:pPr>
        <w:numPr>
          <w:ilvl w:val="0"/>
          <w:numId w:val="14"/>
        </w:numPr>
        <w:rPr>
          <w:sz w:val="22"/>
          <w:szCs w:val="22"/>
        </w:rPr>
      </w:pPr>
      <w:r w:rsidRPr="00650FC8">
        <w:rPr>
          <w:sz w:val="22"/>
          <w:szCs w:val="22"/>
        </w:rPr>
        <w:t xml:space="preserve">ČSN 73 08xx </w:t>
      </w:r>
      <w:r w:rsidRPr="00650FC8">
        <w:rPr>
          <w:sz w:val="22"/>
          <w:szCs w:val="22"/>
        </w:rPr>
        <w:tab/>
      </w:r>
      <w:r w:rsidRPr="00650FC8">
        <w:rPr>
          <w:sz w:val="22"/>
          <w:szCs w:val="22"/>
        </w:rPr>
        <w:tab/>
      </w:r>
      <w:r w:rsidRPr="00650FC8">
        <w:rPr>
          <w:sz w:val="22"/>
          <w:szCs w:val="22"/>
        </w:rPr>
        <w:tab/>
        <w:t>Soubor norem řady ČSN 73 08xx Požární bezpečnost staveb.</w:t>
      </w:r>
    </w:p>
    <w:p w:rsidR="00B434EF" w:rsidRPr="00650FC8" w:rsidRDefault="00B434EF" w:rsidP="00B434EF">
      <w:pPr>
        <w:numPr>
          <w:ilvl w:val="0"/>
          <w:numId w:val="14"/>
        </w:numPr>
        <w:rPr>
          <w:sz w:val="22"/>
          <w:szCs w:val="22"/>
        </w:rPr>
      </w:pPr>
      <w:r w:rsidRPr="00650FC8">
        <w:rPr>
          <w:sz w:val="22"/>
          <w:szCs w:val="22"/>
        </w:rPr>
        <w:lastRenderedPageBreak/>
        <w:t>ČSN 73 0802</w:t>
      </w:r>
      <w:r w:rsidRPr="00650FC8">
        <w:rPr>
          <w:sz w:val="22"/>
          <w:szCs w:val="22"/>
        </w:rPr>
        <w:tab/>
      </w:r>
      <w:r w:rsidRPr="00650FC8">
        <w:rPr>
          <w:sz w:val="22"/>
          <w:szCs w:val="22"/>
        </w:rPr>
        <w:tab/>
      </w:r>
      <w:r w:rsidRPr="00650FC8">
        <w:rPr>
          <w:sz w:val="22"/>
          <w:szCs w:val="22"/>
        </w:rPr>
        <w:tab/>
        <w:t>Požární bezpečnost staveb - Nevýrobní objekty</w:t>
      </w:r>
    </w:p>
    <w:p w:rsidR="00B434EF" w:rsidRPr="00650FC8" w:rsidRDefault="00B434EF" w:rsidP="00B434EF">
      <w:pPr>
        <w:numPr>
          <w:ilvl w:val="0"/>
          <w:numId w:val="14"/>
        </w:numPr>
        <w:rPr>
          <w:sz w:val="22"/>
          <w:szCs w:val="22"/>
        </w:rPr>
      </w:pPr>
      <w:r w:rsidRPr="00650FC8">
        <w:rPr>
          <w:sz w:val="22"/>
          <w:szCs w:val="22"/>
        </w:rPr>
        <w:t>ČSN 73 0810</w:t>
      </w:r>
      <w:r w:rsidRPr="00650FC8">
        <w:rPr>
          <w:sz w:val="22"/>
          <w:szCs w:val="22"/>
        </w:rPr>
        <w:tab/>
      </w:r>
      <w:r w:rsidRPr="00650FC8">
        <w:rPr>
          <w:sz w:val="22"/>
          <w:szCs w:val="22"/>
        </w:rPr>
        <w:tab/>
      </w:r>
      <w:r w:rsidRPr="00650FC8">
        <w:rPr>
          <w:sz w:val="22"/>
          <w:szCs w:val="22"/>
        </w:rPr>
        <w:tab/>
        <w:t>Požární bezpečnost staveb - Společná ustanovení</w:t>
      </w:r>
    </w:p>
    <w:p w:rsidR="00B434EF" w:rsidRPr="00650FC8" w:rsidRDefault="00B434EF" w:rsidP="00B434EF">
      <w:pPr>
        <w:numPr>
          <w:ilvl w:val="0"/>
          <w:numId w:val="14"/>
        </w:numPr>
        <w:rPr>
          <w:sz w:val="22"/>
          <w:szCs w:val="22"/>
        </w:rPr>
      </w:pPr>
      <w:r w:rsidRPr="00650FC8">
        <w:rPr>
          <w:sz w:val="22"/>
          <w:szCs w:val="22"/>
        </w:rPr>
        <w:t>ČSN 73 0848</w:t>
      </w:r>
      <w:r w:rsidRPr="00650FC8">
        <w:rPr>
          <w:sz w:val="22"/>
          <w:szCs w:val="22"/>
        </w:rPr>
        <w:tab/>
      </w:r>
      <w:r w:rsidRPr="00650FC8">
        <w:rPr>
          <w:sz w:val="22"/>
          <w:szCs w:val="22"/>
        </w:rPr>
        <w:tab/>
      </w:r>
      <w:r w:rsidRPr="00650FC8">
        <w:rPr>
          <w:sz w:val="22"/>
          <w:szCs w:val="22"/>
        </w:rPr>
        <w:tab/>
        <w:t>Požární bezpečnost staveb - Kabelové rozvody</w:t>
      </w:r>
    </w:p>
    <w:p w:rsidR="00B434EF" w:rsidRPr="00650FC8" w:rsidRDefault="00B434EF" w:rsidP="00B434EF">
      <w:pPr>
        <w:numPr>
          <w:ilvl w:val="0"/>
          <w:numId w:val="14"/>
        </w:numPr>
        <w:rPr>
          <w:sz w:val="22"/>
          <w:szCs w:val="22"/>
        </w:rPr>
      </w:pPr>
      <w:r w:rsidRPr="00650FC8">
        <w:rPr>
          <w:sz w:val="22"/>
          <w:szCs w:val="22"/>
        </w:rPr>
        <w:t>ČSN 73 0875</w:t>
      </w:r>
      <w:r w:rsidRPr="00650FC8">
        <w:rPr>
          <w:sz w:val="22"/>
          <w:szCs w:val="22"/>
        </w:rPr>
        <w:tab/>
      </w:r>
      <w:r w:rsidRPr="00650FC8">
        <w:rPr>
          <w:sz w:val="22"/>
          <w:szCs w:val="22"/>
        </w:rPr>
        <w:tab/>
      </w:r>
      <w:r w:rsidRPr="00650FC8">
        <w:rPr>
          <w:sz w:val="22"/>
          <w:szCs w:val="22"/>
        </w:rPr>
        <w:tab/>
        <w:t xml:space="preserve">Požární bezpečnost staveb. Navrhování elektrické požární </w:t>
      </w:r>
    </w:p>
    <w:p w:rsidR="00B434EF" w:rsidRPr="00650FC8" w:rsidRDefault="00B434EF" w:rsidP="00B434EF">
      <w:pPr>
        <w:ind w:left="2931" w:firstLine="614"/>
        <w:rPr>
          <w:sz w:val="22"/>
          <w:szCs w:val="22"/>
        </w:rPr>
      </w:pPr>
      <w:r w:rsidRPr="00650FC8">
        <w:rPr>
          <w:sz w:val="22"/>
          <w:szCs w:val="22"/>
        </w:rPr>
        <w:t>signalizace</w:t>
      </w:r>
    </w:p>
    <w:p w:rsidR="00B434EF" w:rsidRPr="00650FC8" w:rsidRDefault="00B434EF" w:rsidP="00B434EF">
      <w:pPr>
        <w:numPr>
          <w:ilvl w:val="0"/>
          <w:numId w:val="14"/>
        </w:numPr>
        <w:rPr>
          <w:sz w:val="22"/>
          <w:szCs w:val="22"/>
        </w:rPr>
      </w:pPr>
      <w:r w:rsidRPr="00650FC8">
        <w:rPr>
          <w:sz w:val="22"/>
          <w:szCs w:val="22"/>
        </w:rPr>
        <w:t>ČSN 34 2300</w:t>
      </w:r>
      <w:r w:rsidRPr="00650FC8">
        <w:rPr>
          <w:sz w:val="22"/>
          <w:szCs w:val="22"/>
        </w:rPr>
        <w:tab/>
      </w:r>
      <w:r w:rsidRPr="00650FC8">
        <w:rPr>
          <w:sz w:val="22"/>
          <w:szCs w:val="22"/>
        </w:rPr>
        <w:tab/>
      </w:r>
      <w:r w:rsidRPr="00650FC8">
        <w:rPr>
          <w:sz w:val="22"/>
          <w:szCs w:val="22"/>
        </w:rPr>
        <w:tab/>
        <w:t>Rozvod systému EPS ve vnitřních prostorech.</w:t>
      </w:r>
    </w:p>
    <w:p w:rsidR="00B434EF" w:rsidRPr="00650FC8" w:rsidRDefault="00B434EF" w:rsidP="00B434EF">
      <w:pPr>
        <w:numPr>
          <w:ilvl w:val="0"/>
          <w:numId w:val="14"/>
        </w:numPr>
        <w:rPr>
          <w:sz w:val="22"/>
          <w:szCs w:val="22"/>
        </w:rPr>
      </w:pPr>
      <w:r w:rsidRPr="00650FC8">
        <w:rPr>
          <w:sz w:val="22"/>
          <w:szCs w:val="22"/>
        </w:rPr>
        <w:t>ČSN 33 2130ed.2</w:t>
      </w:r>
      <w:r w:rsidRPr="00650FC8">
        <w:rPr>
          <w:sz w:val="22"/>
          <w:szCs w:val="22"/>
        </w:rPr>
        <w:tab/>
      </w:r>
      <w:r w:rsidRPr="00650FC8">
        <w:rPr>
          <w:sz w:val="22"/>
          <w:szCs w:val="22"/>
        </w:rPr>
        <w:tab/>
        <w:t>Elektrotechnické předpisy. Vnitřní elektrické rozvody.</w:t>
      </w:r>
    </w:p>
    <w:p w:rsidR="00B8586C" w:rsidRPr="00650FC8" w:rsidRDefault="00B8586C" w:rsidP="00B8586C">
      <w:pPr>
        <w:rPr>
          <w:sz w:val="4"/>
          <w:szCs w:val="4"/>
        </w:rPr>
      </w:pPr>
    </w:p>
    <w:p w:rsidR="00B8586C" w:rsidRPr="00650FC8" w:rsidRDefault="00B8586C" w:rsidP="00B8586C">
      <w:pPr>
        <w:rPr>
          <w:sz w:val="4"/>
          <w:szCs w:val="4"/>
        </w:rPr>
      </w:pPr>
    </w:p>
    <w:p w:rsidR="004D2C17" w:rsidRPr="00650FC8" w:rsidRDefault="004D2C17" w:rsidP="00B8586C">
      <w:pPr>
        <w:jc w:val="both"/>
        <w:rPr>
          <w:sz w:val="24"/>
          <w:szCs w:val="24"/>
        </w:rPr>
      </w:pPr>
    </w:p>
    <w:p w:rsidR="00B8586C" w:rsidRPr="00650FC8" w:rsidRDefault="00B8586C" w:rsidP="00B8586C">
      <w:pPr>
        <w:jc w:val="both"/>
        <w:rPr>
          <w:sz w:val="24"/>
          <w:szCs w:val="24"/>
        </w:rPr>
      </w:pPr>
      <w:r w:rsidRPr="00650FC8">
        <w:rPr>
          <w:sz w:val="24"/>
          <w:szCs w:val="24"/>
        </w:rPr>
        <w:t>Výše uvedený výpis norem obsahuje hlavní okruh technických norem použitých při návrhu řešení projektu dle této projektové dokumentace. Jelikož se tyto normy hojně odkazují také na další normy a předpisy ČSN je nutné při provádění montáže dle tohoto projektu postupovat nejen dle výše uvedených norem, ale dle všech souvisejících platných norem a předpisů ČSN.</w:t>
      </w:r>
    </w:p>
    <w:p w:rsidR="00870F6D" w:rsidRPr="00650FC8" w:rsidRDefault="00870F6D" w:rsidP="00B8586C">
      <w:pPr>
        <w:jc w:val="both"/>
        <w:rPr>
          <w:sz w:val="24"/>
          <w:szCs w:val="24"/>
        </w:rPr>
      </w:pPr>
    </w:p>
    <w:p w:rsidR="00A01A35" w:rsidRPr="00650FC8" w:rsidRDefault="00A01A35" w:rsidP="00B8586C">
      <w:pPr>
        <w:jc w:val="both"/>
        <w:rPr>
          <w:sz w:val="24"/>
          <w:szCs w:val="24"/>
        </w:rPr>
      </w:pPr>
    </w:p>
    <w:p w:rsidR="00774F51" w:rsidRPr="00650FC8" w:rsidRDefault="00774F51" w:rsidP="000633B5">
      <w:pPr>
        <w:pStyle w:val="nadpis1CharChar"/>
      </w:pPr>
      <w:bookmarkStart w:id="42" w:name="_Toc235417623"/>
      <w:bookmarkStart w:id="43" w:name="_Toc353981483"/>
      <w:r w:rsidRPr="00650FC8">
        <w:t>Základní technické údaje</w:t>
      </w:r>
      <w:bookmarkEnd w:id="34"/>
      <w:bookmarkEnd w:id="35"/>
      <w:bookmarkEnd w:id="36"/>
      <w:bookmarkEnd w:id="37"/>
      <w:bookmarkEnd w:id="38"/>
      <w:bookmarkEnd w:id="39"/>
      <w:bookmarkEnd w:id="40"/>
      <w:bookmarkEnd w:id="42"/>
      <w:bookmarkEnd w:id="43"/>
      <w:r w:rsidRPr="00650FC8">
        <w:t xml:space="preserve"> </w:t>
      </w:r>
    </w:p>
    <w:p w:rsidR="00774F51" w:rsidRPr="00650FC8" w:rsidRDefault="00774F51" w:rsidP="00907088">
      <w:pPr>
        <w:pStyle w:val="nadpis2"/>
      </w:pPr>
      <w:bookmarkStart w:id="44" w:name="_Toc135725873"/>
      <w:bookmarkStart w:id="45" w:name="_Toc135726031"/>
      <w:bookmarkStart w:id="46" w:name="_Toc135726531"/>
      <w:bookmarkStart w:id="47" w:name="_Toc135726582"/>
      <w:bookmarkStart w:id="48" w:name="_Toc135726636"/>
      <w:bookmarkStart w:id="49" w:name="_Toc135726726"/>
      <w:bookmarkStart w:id="50" w:name="_Toc135726834"/>
      <w:bookmarkStart w:id="51" w:name="_Toc235417624"/>
      <w:bookmarkStart w:id="52" w:name="_Toc353981484"/>
      <w:r w:rsidRPr="00650FC8">
        <w:t>Rozvodné soustavy</w:t>
      </w:r>
      <w:bookmarkEnd w:id="44"/>
      <w:bookmarkEnd w:id="45"/>
      <w:bookmarkEnd w:id="46"/>
      <w:bookmarkEnd w:id="47"/>
      <w:bookmarkEnd w:id="48"/>
      <w:bookmarkEnd w:id="49"/>
      <w:bookmarkEnd w:id="50"/>
      <w:bookmarkEnd w:id="51"/>
      <w:bookmarkEnd w:id="52"/>
      <w:r w:rsidRPr="00650FC8">
        <w:t xml:space="preserve"> </w:t>
      </w:r>
    </w:p>
    <w:p w:rsidR="00774F51" w:rsidRPr="00650FC8" w:rsidRDefault="006A5C06" w:rsidP="007E0124">
      <w:pPr>
        <w:pStyle w:val="Norml"/>
        <w:numPr>
          <w:ilvl w:val="0"/>
          <w:numId w:val="19"/>
        </w:numPr>
        <w:rPr>
          <w:rFonts w:ascii="Times New Roman" w:hAnsi="Times New Roman"/>
          <w:sz w:val="24"/>
          <w:szCs w:val="24"/>
        </w:rPr>
      </w:pPr>
      <w:bookmarkStart w:id="53" w:name="_Toc135725874"/>
      <w:bookmarkStart w:id="54" w:name="_Toc135726032"/>
      <w:bookmarkStart w:id="55" w:name="_Toc135726532"/>
      <w:bookmarkStart w:id="56" w:name="_Toc135726583"/>
      <w:bookmarkStart w:id="57" w:name="_Toc135726637"/>
      <w:bookmarkStart w:id="58" w:name="_Toc135726727"/>
      <w:bookmarkStart w:id="59" w:name="_Toc135726835"/>
      <w:r w:rsidRPr="00650FC8">
        <w:rPr>
          <w:rFonts w:ascii="Times New Roman" w:hAnsi="Times New Roman"/>
          <w:sz w:val="24"/>
          <w:szCs w:val="24"/>
        </w:rPr>
        <w:t>p</w:t>
      </w:r>
      <w:r w:rsidR="00774F51" w:rsidRPr="00650FC8">
        <w:rPr>
          <w:rFonts w:ascii="Times New Roman" w:hAnsi="Times New Roman"/>
          <w:sz w:val="24"/>
          <w:szCs w:val="24"/>
        </w:rPr>
        <w:t>rovozní</w:t>
      </w:r>
      <w:r w:rsidRPr="00650FC8">
        <w:rPr>
          <w:rFonts w:ascii="Times New Roman" w:hAnsi="Times New Roman"/>
          <w:sz w:val="24"/>
          <w:szCs w:val="24"/>
        </w:rPr>
        <w:t xml:space="preserve"> napájení zdrojů</w:t>
      </w:r>
      <w:r w:rsidR="00774F51" w:rsidRPr="00650FC8">
        <w:rPr>
          <w:rFonts w:ascii="Times New Roman" w:hAnsi="Times New Roman"/>
          <w:sz w:val="24"/>
          <w:szCs w:val="24"/>
        </w:rPr>
        <w:tab/>
      </w:r>
      <w:r w:rsidR="00774F51" w:rsidRPr="00650FC8">
        <w:rPr>
          <w:rFonts w:ascii="Times New Roman" w:hAnsi="Times New Roman"/>
          <w:sz w:val="24"/>
          <w:szCs w:val="24"/>
        </w:rPr>
        <w:tab/>
      </w:r>
      <w:r w:rsidR="002A665D" w:rsidRPr="00650FC8">
        <w:rPr>
          <w:rFonts w:ascii="Times New Roman" w:hAnsi="Times New Roman"/>
          <w:sz w:val="24"/>
          <w:szCs w:val="24"/>
        </w:rPr>
        <w:tab/>
      </w:r>
      <w:r w:rsidR="002A665D" w:rsidRPr="00650FC8">
        <w:rPr>
          <w:rFonts w:ascii="Times New Roman" w:hAnsi="Times New Roman"/>
          <w:sz w:val="24"/>
          <w:szCs w:val="24"/>
        </w:rPr>
        <w:tab/>
      </w:r>
      <w:r w:rsidR="002A665D" w:rsidRPr="00650FC8">
        <w:rPr>
          <w:rFonts w:ascii="Times New Roman" w:hAnsi="Times New Roman"/>
          <w:sz w:val="24"/>
          <w:szCs w:val="24"/>
        </w:rPr>
        <w:tab/>
      </w:r>
      <w:r w:rsidR="00774F51" w:rsidRPr="00650FC8">
        <w:rPr>
          <w:rFonts w:ascii="Times New Roman" w:hAnsi="Times New Roman"/>
          <w:sz w:val="24"/>
          <w:szCs w:val="24"/>
        </w:rPr>
        <w:t>1-NPE  230V, 50Hz, síť TN-C-S</w:t>
      </w:r>
    </w:p>
    <w:p w:rsidR="00774F51" w:rsidRPr="00650FC8" w:rsidRDefault="007E0124" w:rsidP="007E0124">
      <w:pPr>
        <w:pStyle w:val="Norml"/>
        <w:numPr>
          <w:ilvl w:val="0"/>
          <w:numId w:val="19"/>
        </w:numPr>
        <w:rPr>
          <w:rFonts w:ascii="Times New Roman" w:hAnsi="Times New Roman"/>
          <w:sz w:val="24"/>
          <w:szCs w:val="24"/>
        </w:rPr>
      </w:pPr>
      <w:r w:rsidRPr="00650FC8">
        <w:rPr>
          <w:rFonts w:ascii="Times New Roman" w:hAnsi="Times New Roman"/>
          <w:sz w:val="24"/>
          <w:szCs w:val="24"/>
        </w:rPr>
        <w:t>ústředna EPS</w:t>
      </w:r>
      <w:r w:rsidR="00774F51" w:rsidRPr="00650FC8">
        <w:rPr>
          <w:rFonts w:ascii="Times New Roman" w:hAnsi="Times New Roman"/>
          <w:sz w:val="24"/>
          <w:szCs w:val="24"/>
        </w:rPr>
        <w:t xml:space="preserve"> a p</w:t>
      </w:r>
      <w:r w:rsidRPr="00650FC8">
        <w:rPr>
          <w:rFonts w:ascii="Times New Roman" w:hAnsi="Times New Roman"/>
          <w:sz w:val="24"/>
          <w:szCs w:val="24"/>
        </w:rPr>
        <w:t>rvky k ní připojené:</w:t>
      </w:r>
      <w:r w:rsidRPr="00650FC8">
        <w:rPr>
          <w:rFonts w:ascii="Times New Roman" w:hAnsi="Times New Roman"/>
          <w:sz w:val="24"/>
          <w:szCs w:val="24"/>
        </w:rPr>
        <w:tab/>
      </w:r>
      <w:r w:rsidRPr="00650FC8">
        <w:rPr>
          <w:rFonts w:ascii="Times New Roman" w:hAnsi="Times New Roman"/>
          <w:sz w:val="24"/>
          <w:szCs w:val="24"/>
        </w:rPr>
        <w:tab/>
      </w:r>
      <w:r w:rsidRPr="00650FC8">
        <w:rPr>
          <w:rFonts w:ascii="Times New Roman" w:hAnsi="Times New Roman"/>
          <w:sz w:val="24"/>
          <w:szCs w:val="24"/>
        </w:rPr>
        <w:tab/>
      </w:r>
      <w:r w:rsidRPr="00650FC8">
        <w:rPr>
          <w:rFonts w:ascii="Times New Roman" w:hAnsi="Times New Roman"/>
          <w:sz w:val="24"/>
          <w:szCs w:val="24"/>
        </w:rPr>
        <w:tab/>
      </w:r>
      <w:r w:rsidR="00774F51" w:rsidRPr="00650FC8">
        <w:rPr>
          <w:rFonts w:ascii="Times New Roman" w:hAnsi="Times New Roman"/>
          <w:sz w:val="24"/>
          <w:szCs w:val="24"/>
        </w:rPr>
        <w:t>12V DC, 24V DC SELV</w:t>
      </w:r>
    </w:p>
    <w:p w:rsidR="006A5C06" w:rsidRPr="00650FC8" w:rsidRDefault="006A5C06" w:rsidP="007E0124">
      <w:pPr>
        <w:pStyle w:val="Norml"/>
        <w:numPr>
          <w:ilvl w:val="0"/>
          <w:numId w:val="19"/>
        </w:numPr>
        <w:rPr>
          <w:rFonts w:ascii="Times New Roman" w:hAnsi="Times New Roman"/>
          <w:sz w:val="24"/>
          <w:szCs w:val="24"/>
        </w:rPr>
      </w:pPr>
      <w:r w:rsidRPr="00650FC8">
        <w:rPr>
          <w:rFonts w:ascii="Times New Roman" w:hAnsi="Times New Roman"/>
          <w:sz w:val="24"/>
          <w:szCs w:val="24"/>
        </w:rPr>
        <w:t>optické vedení</w:t>
      </w:r>
      <w:r w:rsidRPr="00650FC8">
        <w:rPr>
          <w:rFonts w:ascii="Times New Roman" w:hAnsi="Times New Roman"/>
          <w:sz w:val="24"/>
          <w:szCs w:val="24"/>
        </w:rPr>
        <w:tab/>
      </w:r>
      <w:r w:rsidRPr="00650FC8">
        <w:rPr>
          <w:rFonts w:ascii="Times New Roman" w:hAnsi="Times New Roman"/>
          <w:sz w:val="24"/>
          <w:szCs w:val="24"/>
        </w:rPr>
        <w:tab/>
      </w:r>
      <w:r w:rsidRPr="00650FC8">
        <w:rPr>
          <w:rFonts w:ascii="Times New Roman" w:hAnsi="Times New Roman"/>
          <w:sz w:val="24"/>
          <w:szCs w:val="24"/>
        </w:rPr>
        <w:tab/>
      </w:r>
      <w:r w:rsidRPr="00650FC8">
        <w:rPr>
          <w:rFonts w:ascii="Times New Roman" w:hAnsi="Times New Roman"/>
          <w:sz w:val="24"/>
          <w:szCs w:val="24"/>
        </w:rPr>
        <w:tab/>
      </w:r>
      <w:r w:rsidRPr="00650FC8">
        <w:rPr>
          <w:rFonts w:ascii="Times New Roman" w:hAnsi="Times New Roman"/>
          <w:sz w:val="24"/>
          <w:szCs w:val="24"/>
        </w:rPr>
        <w:tab/>
      </w:r>
      <w:r w:rsidRPr="00650FC8">
        <w:rPr>
          <w:rFonts w:ascii="Times New Roman" w:hAnsi="Times New Roman"/>
          <w:sz w:val="24"/>
          <w:szCs w:val="24"/>
        </w:rPr>
        <w:tab/>
      </w:r>
      <w:r w:rsidRPr="00650FC8">
        <w:rPr>
          <w:rFonts w:ascii="Times New Roman" w:hAnsi="Times New Roman"/>
          <w:sz w:val="24"/>
          <w:szCs w:val="24"/>
        </w:rPr>
        <w:tab/>
        <w:t xml:space="preserve">laser </w:t>
      </w:r>
      <w:r w:rsidR="00ED53E7" w:rsidRPr="00650FC8">
        <w:rPr>
          <w:rFonts w:ascii="Times New Roman" w:hAnsi="Times New Roman"/>
          <w:sz w:val="24"/>
          <w:szCs w:val="24"/>
        </w:rPr>
        <w:t xml:space="preserve">bezpeč. </w:t>
      </w:r>
      <w:r w:rsidRPr="00650FC8">
        <w:rPr>
          <w:rFonts w:ascii="Times New Roman" w:hAnsi="Times New Roman"/>
          <w:sz w:val="24"/>
          <w:szCs w:val="24"/>
        </w:rPr>
        <w:t>třída 1.,</w:t>
      </w:r>
      <w:r w:rsidR="007535B2" w:rsidRPr="00650FC8">
        <w:rPr>
          <w:rFonts w:ascii="Times New Roman" w:hAnsi="Times New Roman"/>
          <w:sz w:val="24"/>
          <w:szCs w:val="24"/>
        </w:rPr>
        <w:t xml:space="preserve"> 850nm</w:t>
      </w:r>
    </w:p>
    <w:p w:rsidR="008949EC" w:rsidRPr="00650FC8" w:rsidRDefault="008949EC" w:rsidP="008949EC">
      <w:pPr>
        <w:pStyle w:val="Norml"/>
        <w:ind w:left="360"/>
        <w:rPr>
          <w:rFonts w:ascii="Times New Roman" w:hAnsi="Times New Roman"/>
          <w:sz w:val="24"/>
          <w:szCs w:val="24"/>
        </w:rPr>
      </w:pPr>
    </w:p>
    <w:p w:rsidR="00774F51" w:rsidRPr="00650FC8" w:rsidRDefault="00774F51" w:rsidP="00907088">
      <w:pPr>
        <w:pStyle w:val="nadpis2"/>
      </w:pPr>
      <w:bookmarkStart w:id="60" w:name="_Toc235417625"/>
      <w:bookmarkStart w:id="61" w:name="_Toc353981485"/>
      <w:r w:rsidRPr="00650FC8">
        <w:t>Prostředí</w:t>
      </w:r>
      <w:bookmarkEnd w:id="60"/>
      <w:bookmarkEnd w:id="61"/>
    </w:p>
    <w:p w:rsidR="00774F51" w:rsidRPr="00650FC8" w:rsidRDefault="00230271" w:rsidP="00774F51">
      <w:pPr>
        <w:pStyle w:val="Normlntz"/>
        <w:rPr>
          <w:rFonts w:ascii="Times New Roman" w:hAnsi="Times New Roman"/>
          <w:sz w:val="4"/>
          <w:szCs w:val="4"/>
        </w:rPr>
      </w:pPr>
      <w:bookmarkStart w:id="62" w:name="_Toc135725875"/>
      <w:bookmarkStart w:id="63" w:name="_Toc135726033"/>
      <w:bookmarkStart w:id="64" w:name="_Toc135726533"/>
      <w:bookmarkStart w:id="65" w:name="_Toc135726584"/>
      <w:bookmarkStart w:id="66" w:name="_Toc135726638"/>
      <w:bookmarkStart w:id="67" w:name="_Toc135726728"/>
      <w:bookmarkStart w:id="68" w:name="_Toc135726836"/>
      <w:bookmarkStart w:id="69" w:name="_Toc183333011"/>
      <w:bookmarkStart w:id="70" w:name="_Toc235417626"/>
      <w:bookmarkEnd w:id="53"/>
      <w:bookmarkEnd w:id="54"/>
      <w:bookmarkEnd w:id="55"/>
      <w:bookmarkEnd w:id="56"/>
      <w:bookmarkEnd w:id="57"/>
      <w:bookmarkEnd w:id="58"/>
      <w:bookmarkEnd w:id="59"/>
      <w:r w:rsidRPr="00650FC8">
        <w:rPr>
          <w:rFonts w:ascii="Times New Roman" w:hAnsi="Times New Roman"/>
          <w:szCs w:val="24"/>
        </w:rPr>
        <w:t>Stanovení prostředí a vnějších vlivů dle požadavků normy ČSN 33 2000-5-51 ed.3 je uvedeno v textové části projektové dokumentace profese silnoproud. Ve vnitřních prostorách vybavených prvky slaboproudých systémů je prostředí normální dle ČSN 33 2000-1 ed.2. Vně objektu a tam, kde je prostředí dle ČSN 33 2000-1 ed.2 klasifikováno jako nebezpečné a zvlášť nebezpečné budou navrženy prvky a vedení, odpovídající svým provedením tomuto prostředí a způsobu uložení. Tato kapitola se týká pouze instalace prvků slaboproudých technologií uvedených v této projektové dokumentaci.</w:t>
      </w:r>
    </w:p>
    <w:p w:rsidR="00774F51" w:rsidRPr="00650FC8" w:rsidRDefault="00774F51" w:rsidP="00907088">
      <w:pPr>
        <w:pStyle w:val="nadpis2"/>
      </w:pPr>
      <w:bookmarkStart w:id="71" w:name="_Toc353981486"/>
      <w:r w:rsidRPr="00650FC8">
        <w:t>Ochrana před úrazem el. proudem a druh uzemnění</w:t>
      </w:r>
      <w:bookmarkEnd w:id="62"/>
      <w:bookmarkEnd w:id="63"/>
      <w:bookmarkEnd w:id="64"/>
      <w:bookmarkEnd w:id="65"/>
      <w:bookmarkEnd w:id="66"/>
      <w:bookmarkEnd w:id="67"/>
      <w:bookmarkEnd w:id="68"/>
      <w:bookmarkEnd w:id="69"/>
      <w:bookmarkEnd w:id="70"/>
      <w:bookmarkEnd w:id="71"/>
    </w:p>
    <w:p w:rsidR="00650FC8" w:rsidRDefault="00650FC8" w:rsidP="0025610C">
      <w:pPr>
        <w:pStyle w:val="Normlntz"/>
        <w:rPr>
          <w:rFonts w:ascii="Times New Roman" w:hAnsi="Times New Roman"/>
          <w:szCs w:val="24"/>
        </w:rPr>
      </w:pPr>
      <w:bookmarkStart w:id="72" w:name="_Toc235386447"/>
      <w:r w:rsidRPr="002322AE">
        <w:rPr>
          <w:rFonts w:ascii="Times New Roman" w:hAnsi="Times New Roman"/>
          <w:szCs w:val="24"/>
        </w:rPr>
        <w:t>Ochrana před úrazem el. proudem a druh uzemnění je provedena podle ČSN 33 2000-4-41 ed.2. Musí splňovat základní pravidlo ochrany před úrazem elektrickým proudem a to, že živé části nesmějí být za normálních podmínek přístupné, případně přístupné vodivé části nesmějí být nebezpečné ani za normálních podmínek ani za podmínek jedné poruchy. Podle prostoru umístění a podle způsobu provozu zařízení je proveden příslušný stupeň ochrany:</w:t>
      </w:r>
    </w:p>
    <w:p w:rsidR="0025610C" w:rsidRPr="00650FC8" w:rsidRDefault="0025610C" w:rsidP="0025610C">
      <w:pPr>
        <w:pStyle w:val="Normlntz"/>
        <w:rPr>
          <w:rFonts w:ascii="Times New Roman" w:hAnsi="Times New Roman"/>
          <w:szCs w:val="24"/>
        </w:rPr>
      </w:pPr>
      <w:r w:rsidRPr="00650FC8">
        <w:rPr>
          <w:rFonts w:ascii="Times New Roman" w:hAnsi="Times New Roman"/>
          <w:b/>
          <w:szCs w:val="24"/>
        </w:rPr>
        <w:t>NORMÁLNÍ:</w:t>
      </w:r>
      <w:r w:rsidRPr="00650FC8">
        <w:rPr>
          <w:rFonts w:ascii="Times New Roman" w:hAnsi="Times New Roman"/>
          <w:szCs w:val="24"/>
        </w:rPr>
        <w:t xml:space="preserve"> (v prostorech normálních i nebezpečných):</w:t>
      </w:r>
    </w:p>
    <w:p w:rsidR="0025610C" w:rsidRPr="00650FC8" w:rsidRDefault="0025610C" w:rsidP="0025610C">
      <w:pPr>
        <w:pStyle w:val="Normlntz"/>
        <w:numPr>
          <w:ilvl w:val="0"/>
          <w:numId w:val="7"/>
        </w:numPr>
        <w:rPr>
          <w:rFonts w:ascii="Times New Roman" w:hAnsi="Times New Roman"/>
          <w:b/>
          <w:i/>
          <w:szCs w:val="24"/>
        </w:rPr>
      </w:pPr>
      <w:r w:rsidRPr="00650FC8">
        <w:rPr>
          <w:rFonts w:ascii="Times New Roman" w:hAnsi="Times New Roman"/>
          <w:b/>
          <w:i/>
          <w:szCs w:val="24"/>
        </w:rPr>
        <w:t>Síť TN:</w:t>
      </w:r>
    </w:p>
    <w:p w:rsidR="0025610C" w:rsidRPr="00650FC8" w:rsidRDefault="0025610C" w:rsidP="0025610C">
      <w:pPr>
        <w:pStyle w:val="Normlntz"/>
        <w:rPr>
          <w:rFonts w:ascii="Times New Roman" w:hAnsi="Times New Roman"/>
          <w:szCs w:val="24"/>
        </w:rPr>
      </w:pPr>
      <w:r w:rsidRPr="00650FC8">
        <w:rPr>
          <w:rFonts w:ascii="Times New Roman" w:hAnsi="Times New Roman"/>
          <w:szCs w:val="24"/>
        </w:rPr>
        <w:t>- ochrana automatickým odpojením od zdroje nadproudovými jisticími prvky.</w:t>
      </w:r>
    </w:p>
    <w:p w:rsidR="0025610C" w:rsidRPr="00650FC8" w:rsidRDefault="0025610C" w:rsidP="0025610C">
      <w:pPr>
        <w:pStyle w:val="Normlntz"/>
        <w:numPr>
          <w:ilvl w:val="0"/>
          <w:numId w:val="32"/>
        </w:numPr>
        <w:rPr>
          <w:rFonts w:ascii="Times New Roman" w:hAnsi="Times New Roman"/>
          <w:b/>
          <w:i/>
          <w:szCs w:val="24"/>
        </w:rPr>
      </w:pPr>
      <w:r w:rsidRPr="00650FC8">
        <w:rPr>
          <w:rFonts w:ascii="Times New Roman" w:hAnsi="Times New Roman"/>
          <w:b/>
          <w:i/>
          <w:szCs w:val="24"/>
        </w:rPr>
        <w:lastRenderedPageBreak/>
        <w:t xml:space="preserve">Napájení prvků 12 V DC, 24 V DC: </w:t>
      </w:r>
    </w:p>
    <w:p w:rsidR="0025610C" w:rsidRPr="00650FC8" w:rsidRDefault="0025610C" w:rsidP="0025610C">
      <w:pPr>
        <w:pStyle w:val="Normlntz"/>
        <w:rPr>
          <w:rFonts w:ascii="Times New Roman" w:hAnsi="Times New Roman"/>
          <w:szCs w:val="24"/>
        </w:rPr>
      </w:pPr>
      <w:r w:rsidRPr="00650FC8">
        <w:rPr>
          <w:rFonts w:ascii="Times New Roman" w:hAnsi="Times New Roman"/>
          <w:szCs w:val="24"/>
        </w:rPr>
        <w:t>- ochrana bezpečným malým napětím nepřesahujícím 50V AC a/nebo 120V DC v obvodu SELV.</w:t>
      </w:r>
    </w:p>
    <w:p w:rsidR="0025610C" w:rsidRPr="00650FC8" w:rsidRDefault="0025610C" w:rsidP="0025610C">
      <w:pPr>
        <w:pStyle w:val="Normlntz"/>
        <w:rPr>
          <w:rFonts w:ascii="Times New Roman" w:hAnsi="Times New Roman"/>
          <w:b/>
          <w:szCs w:val="24"/>
        </w:rPr>
      </w:pPr>
    </w:p>
    <w:p w:rsidR="0025610C" w:rsidRPr="00650FC8" w:rsidRDefault="0025610C" w:rsidP="0025610C">
      <w:pPr>
        <w:pStyle w:val="Normlntz"/>
        <w:rPr>
          <w:rFonts w:ascii="Times New Roman" w:hAnsi="Times New Roman"/>
          <w:szCs w:val="24"/>
        </w:rPr>
      </w:pPr>
      <w:r w:rsidRPr="00650FC8">
        <w:rPr>
          <w:rFonts w:ascii="Times New Roman" w:hAnsi="Times New Roman"/>
          <w:b/>
          <w:szCs w:val="24"/>
        </w:rPr>
        <w:t>DOPLNĚNÁ</w:t>
      </w:r>
      <w:r w:rsidRPr="00650FC8">
        <w:rPr>
          <w:rFonts w:ascii="Times New Roman" w:hAnsi="Times New Roman"/>
          <w:szCs w:val="24"/>
        </w:rPr>
        <w:t xml:space="preserve"> (v prostorech zvlášť nebezpečných):</w:t>
      </w:r>
    </w:p>
    <w:p w:rsidR="0025610C" w:rsidRPr="00650FC8" w:rsidRDefault="0025610C" w:rsidP="0025610C">
      <w:pPr>
        <w:pStyle w:val="Normlntz"/>
        <w:numPr>
          <w:ilvl w:val="0"/>
          <w:numId w:val="7"/>
        </w:numPr>
        <w:rPr>
          <w:rFonts w:ascii="Times New Roman" w:hAnsi="Times New Roman"/>
          <w:b/>
          <w:i/>
          <w:szCs w:val="24"/>
        </w:rPr>
      </w:pPr>
      <w:r w:rsidRPr="00650FC8">
        <w:rPr>
          <w:rFonts w:ascii="Times New Roman" w:hAnsi="Times New Roman"/>
          <w:b/>
          <w:i/>
          <w:szCs w:val="24"/>
        </w:rPr>
        <w:t>Síť TN:</w:t>
      </w:r>
    </w:p>
    <w:p w:rsidR="0025610C" w:rsidRPr="00650FC8" w:rsidRDefault="0025610C" w:rsidP="0025610C">
      <w:pPr>
        <w:pStyle w:val="Normlntz"/>
        <w:rPr>
          <w:rFonts w:ascii="Times New Roman" w:hAnsi="Times New Roman"/>
          <w:szCs w:val="24"/>
        </w:rPr>
      </w:pPr>
      <w:r w:rsidRPr="00650FC8">
        <w:rPr>
          <w:rFonts w:ascii="Times New Roman" w:hAnsi="Times New Roman"/>
          <w:szCs w:val="24"/>
        </w:rPr>
        <w:t>- ochrana automatickým odpojením od zdroje nadproudovými jisticími prvky a proudovým chráničem s vybavovacím proudem 30mA.</w:t>
      </w:r>
    </w:p>
    <w:p w:rsidR="0025610C" w:rsidRPr="00650FC8" w:rsidRDefault="0025610C" w:rsidP="0025610C">
      <w:pPr>
        <w:pStyle w:val="Normlntz"/>
        <w:numPr>
          <w:ilvl w:val="0"/>
          <w:numId w:val="32"/>
        </w:numPr>
        <w:rPr>
          <w:rFonts w:ascii="Times New Roman" w:hAnsi="Times New Roman"/>
          <w:b/>
          <w:i/>
          <w:szCs w:val="24"/>
        </w:rPr>
      </w:pPr>
      <w:r w:rsidRPr="00650FC8">
        <w:rPr>
          <w:rFonts w:ascii="Times New Roman" w:hAnsi="Times New Roman"/>
          <w:b/>
          <w:i/>
          <w:szCs w:val="24"/>
        </w:rPr>
        <w:t xml:space="preserve">Napájení prvků 12 V DC, 24 V DC: </w:t>
      </w:r>
    </w:p>
    <w:p w:rsidR="0025610C" w:rsidRPr="00650FC8" w:rsidRDefault="0025610C" w:rsidP="0025610C">
      <w:pPr>
        <w:pStyle w:val="Normlntz"/>
        <w:rPr>
          <w:rFonts w:ascii="Times New Roman" w:hAnsi="Times New Roman"/>
          <w:szCs w:val="24"/>
        </w:rPr>
      </w:pPr>
      <w:r w:rsidRPr="00650FC8">
        <w:rPr>
          <w:rFonts w:ascii="Times New Roman" w:hAnsi="Times New Roman"/>
          <w:szCs w:val="24"/>
        </w:rPr>
        <w:t>- ochrana bezpečným malým napětím nepřesahujícím 50V AC a/nebo 120V DC v obvodu SELV a krytí nebo izolace živých částí i při omezení jejich napětí. Minimální krytí vnitřní elektrické instalace musí být IP20 a minimální krytí venkovní elektrické instalace musí být IP44.</w:t>
      </w:r>
    </w:p>
    <w:p w:rsidR="00262277" w:rsidRPr="00650FC8" w:rsidRDefault="00262277" w:rsidP="0025610C">
      <w:pPr>
        <w:pStyle w:val="Norml"/>
        <w:rPr>
          <w:rFonts w:ascii="Times New Roman" w:hAnsi="Times New Roman"/>
          <w:sz w:val="24"/>
          <w:szCs w:val="24"/>
        </w:rPr>
      </w:pPr>
    </w:p>
    <w:p w:rsidR="00262277" w:rsidRPr="00650FC8" w:rsidRDefault="00262277" w:rsidP="00262277">
      <w:pPr>
        <w:pStyle w:val="Norml"/>
        <w:rPr>
          <w:rFonts w:ascii="Times New Roman" w:hAnsi="Times New Roman"/>
          <w:sz w:val="24"/>
          <w:szCs w:val="24"/>
        </w:rPr>
      </w:pPr>
      <w:r w:rsidRPr="00650FC8">
        <w:rPr>
          <w:rFonts w:ascii="Times New Roman" w:hAnsi="Times New Roman"/>
          <w:sz w:val="24"/>
          <w:szCs w:val="24"/>
        </w:rPr>
        <w:t>Pro skříň ústředny EPS a pomocných zdrojů EPS musí být provedeno doplňující ochranné pospojování ochranným vodičem.</w:t>
      </w:r>
    </w:p>
    <w:p w:rsidR="00A01A35" w:rsidRPr="00650FC8" w:rsidRDefault="00A01A35" w:rsidP="00774F51">
      <w:pPr>
        <w:pStyle w:val="Normlntz"/>
        <w:rPr>
          <w:rFonts w:ascii="Times New Roman" w:hAnsi="Times New Roman"/>
          <w:szCs w:val="24"/>
        </w:rPr>
      </w:pPr>
    </w:p>
    <w:p w:rsidR="009424F3" w:rsidRPr="00650FC8" w:rsidRDefault="009424F3" w:rsidP="009424F3">
      <w:pPr>
        <w:pStyle w:val="nadpis2"/>
      </w:pPr>
      <w:bookmarkStart w:id="73" w:name="_Toc353981487"/>
      <w:r w:rsidRPr="00650FC8">
        <w:t xml:space="preserve">Ochrana před úrazem stimulovaným světlem </w:t>
      </w:r>
      <w:r w:rsidR="00172DCB" w:rsidRPr="00650FC8">
        <w:t xml:space="preserve">- </w:t>
      </w:r>
      <w:r w:rsidRPr="00650FC8">
        <w:t>laserem</w:t>
      </w:r>
      <w:bookmarkEnd w:id="73"/>
    </w:p>
    <w:p w:rsidR="009424F3" w:rsidRPr="00650FC8" w:rsidRDefault="00D70F5A" w:rsidP="00D70F5A">
      <w:pPr>
        <w:pStyle w:val="Normlntz"/>
        <w:rPr>
          <w:rFonts w:ascii="Times New Roman" w:hAnsi="Times New Roman"/>
          <w:szCs w:val="24"/>
        </w:rPr>
      </w:pPr>
      <w:r w:rsidRPr="00650FC8">
        <w:rPr>
          <w:rFonts w:ascii="Times New Roman" w:hAnsi="Times New Roman"/>
          <w:szCs w:val="24"/>
        </w:rPr>
        <w:t>Pro napájení optického vedení systému EPS bude použito k</w:t>
      </w:r>
      <w:r w:rsidR="009424F3" w:rsidRPr="00650FC8">
        <w:rPr>
          <w:rFonts w:ascii="Times New Roman" w:hAnsi="Times New Roman"/>
          <w:szCs w:val="24"/>
        </w:rPr>
        <w:t>oherentní monochromatické světlo</w:t>
      </w:r>
      <w:r w:rsidRPr="00650FC8">
        <w:rPr>
          <w:rFonts w:ascii="Times New Roman" w:hAnsi="Times New Roman"/>
          <w:szCs w:val="24"/>
        </w:rPr>
        <w:t xml:space="preserve"> vysílané laserovým zdrojem z optického převodníku. </w:t>
      </w:r>
    </w:p>
    <w:p w:rsidR="003E43EC" w:rsidRPr="00650FC8" w:rsidRDefault="003E43EC" w:rsidP="00D70F5A">
      <w:pPr>
        <w:pStyle w:val="Normlntz"/>
        <w:rPr>
          <w:rFonts w:ascii="Times New Roman" w:hAnsi="Times New Roman"/>
          <w:szCs w:val="24"/>
        </w:rPr>
      </w:pPr>
      <w:r w:rsidRPr="00650FC8">
        <w:rPr>
          <w:rFonts w:ascii="Times New Roman" w:hAnsi="Times New Roman"/>
          <w:szCs w:val="24"/>
        </w:rPr>
        <w:t>Bude použit laser zdroj bezpečnostní třídy 1, umožňující bezpečný pohled do svazku laserového paprsku. Pohled do svazku laserového paprsku se přesto nedoporučuje, vždy je nutno řídit se pokyny výrobce daného zařízení a dodržovat příslušné nařízené bezpečnostní opatření. Pozor na doplňkové optické soustavy (brýle, dalekohled apod.) které mohou optický světelný paprsek nebezpečně zesílit nebo pozměnit!</w:t>
      </w:r>
    </w:p>
    <w:p w:rsidR="009424F3" w:rsidRPr="00650FC8" w:rsidRDefault="003E43EC" w:rsidP="00774F51">
      <w:pPr>
        <w:pStyle w:val="Normlntz"/>
        <w:rPr>
          <w:rFonts w:ascii="Times New Roman" w:hAnsi="Times New Roman"/>
          <w:szCs w:val="24"/>
        </w:rPr>
      </w:pPr>
      <w:r w:rsidRPr="00650FC8">
        <w:rPr>
          <w:rFonts w:ascii="Times New Roman" w:hAnsi="Times New Roman"/>
          <w:szCs w:val="24"/>
        </w:rPr>
        <w:t>Nevyužívané vysílací optické konektory od laser zdroje musí být vždy opatřeny záslepkou pro zamezení nežádoucího šíření optického světelného paprsku!</w:t>
      </w:r>
    </w:p>
    <w:p w:rsidR="009424F3" w:rsidRPr="00650FC8" w:rsidRDefault="009424F3" w:rsidP="00774F51">
      <w:pPr>
        <w:pStyle w:val="Normlntz"/>
        <w:rPr>
          <w:rFonts w:ascii="Times New Roman" w:hAnsi="Times New Roman"/>
          <w:szCs w:val="24"/>
        </w:rPr>
      </w:pPr>
    </w:p>
    <w:p w:rsidR="00A01A35" w:rsidRPr="00650FC8" w:rsidRDefault="00A01A35" w:rsidP="00774F51">
      <w:pPr>
        <w:pStyle w:val="Normlntz"/>
        <w:rPr>
          <w:rFonts w:ascii="Times New Roman" w:hAnsi="Times New Roman"/>
          <w:sz w:val="2"/>
          <w:szCs w:val="2"/>
        </w:rPr>
      </w:pPr>
    </w:p>
    <w:p w:rsidR="00774F51" w:rsidRPr="00650FC8" w:rsidRDefault="00774F51" w:rsidP="000633B5">
      <w:pPr>
        <w:pStyle w:val="nadpis1CharChar"/>
      </w:pPr>
      <w:bookmarkStart w:id="74" w:name="_Toc353981488"/>
      <w:r w:rsidRPr="00650FC8">
        <w:t>Technické řešení systému EPS</w:t>
      </w:r>
      <w:bookmarkEnd w:id="72"/>
      <w:bookmarkEnd w:id="74"/>
    </w:p>
    <w:p w:rsidR="00EF3876" w:rsidRPr="00650FC8" w:rsidRDefault="002A665D" w:rsidP="00774F51">
      <w:pPr>
        <w:pStyle w:val="Norml"/>
        <w:rPr>
          <w:rFonts w:ascii="Times New Roman" w:hAnsi="Times New Roman"/>
          <w:bCs/>
          <w:sz w:val="24"/>
          <w:szCs w:val="24"/>
        </w:rPr>
      </w:pPr>
      <w:r w:rsidRPr="00650FC8">
        <w:rPr>
          <w:rFonts w:ascii="Times New Roman" w:hAnsi="Times New Roman"/>
          <w:bCs/>
          <w:sz w:val="24"/>
          <w:szCs w:val="24"/>
        </w:rPr>
        <w:t>Po posouzení možností využití stávajících systémů EPS a po odsouhlasení záměru uživatelem je p</w:t>
      </w:r>
      <w:r w:rsidR="00774F51" w:rsidRPr="00650FC8">
        <w:rPr>
          <w:rFonts w:ascii="Times New Roman" w:hAnsi="Times New Roman"/>
          <w:bCs/>
          <w:sz w:val="24"/>
          <w:szCs w:val="24"/>
        </w:rPr>
        <w:t xml:space="preserve">ro </w:t>
      </w:r>
      <w:r w:rsidR="00EF3876" w:rsidRPr="00650FC8">
        <w:rPr>
          <w:rFonts w:ascii="Times New Roman" w:hAnsi="Times New Roman"/>
          <w:bCs/>
          <w:sz w:val="24"/>
          <w:szCs w:val="24"/>
        </w:rPr>
        <w:t>stávající systém EP</w:t>
      </w:r>
      <w:r w:rsidR="00501E21" w:rsidRPr="00650FC8">
        <w:rPr>
          <w:rFonts w:ascii="Times New Roman" w:hAnsi="Times New Roman"/>
          <w:bCs/>
          <w:sz w:val="24"/>
          <w:szCs w:val="24"/>
        </w:rPr>
        <w:t>S v budovách uvedených v kap.2</w:t>
      </w:r>
      <w:r w:rsidR="00EF3876" w:rsidRPr="00650FC8">
        <w:rPr>
          <w:rFonts w:ascii="Times New Roman" w:hAnsi="Times New Roman"/>
          <w:bCs/>
          <w:sz w:val="24"/>
          <w:szCs w:val="24"/>
        </w:rPr>
        <w:t xml:space="preserve"> </w:t>
      </w:r>
      <w:r w:rsidR="00774F51" w:rsidRPr="00650FC8">
        <w:rPr>
          <w:rFonts w:ascii="Times New Roman" w:hAnsi="Times New Roman"/>
          <w:bCs/>
          <w:sz w:val="24"/>
          <w:szCs w:val="24"/>
        </w:rPr>
        <w:t>navržen</w:t>
      </w:r>
      <w:r w:rsidR="00EF3876" w:rsidRPr="00650FC8">
        <w:rPr>
          <w:rFonts w:ascii="Times New Roman" w:hAnsi="Times New Roman"/>
          <w:bCs/>
          <w:sz w:val="24"/>
          <w:szCs w:val="24"/>
        </w:rPr>
        <w:t>a modernizace dle tohoto projektu.</w:t>
      </w:r>
    </w:p>
    <w:p w:rsidR="00DB656D" w:rsidRPr="00650FC8" w:rsidRDefault="00EF3876" w:rsidP="00774F51">
      <w:pPr>
        <w:pStyle w:val="Norml"/>
        <w:rPr>
          <w:rFonts w:ascii="Times New Roman" w:hAnsi="Times New Roman"/>
          <w:bCs/>
          <w:sz w:val="24"/>
          <w:szCs w:val="24"/>
        </w:rPr>
      </w:pPr>
      <w:r w:rsidRPr="00650FC8">
        <w:rPr>
          <w:rFonts w:ascii="Times New Roman" w:hAnsi="Times New Roman"/>
          <w:bCs/>
          <w:sz w:val="24"/>
          <w:szCs w:val="24"/>
        </w:rPr>
        <w:t>Stávající systém EPS bude modernizován na nový</w:t>
      </w:r>
      <w:r w:rsidR="006F3DFE" w:rsidRPr="00650FC8">
        <w:rPr>
          <w:rFonts w:ascii="Times New Roman" w:hAnsi="Times New Roman"/>
          <w:bCs/>
          <w:sz w:val="24"/>
          <w:szCs w:val="24"/>
        </w:rPr>
        <w:t xml:space="preserve"> </w:t>
      </w:r>
      <w:r w:rsidR="00DB656D" w:rsidRPr="00650FC8">
        <w:rPr>
          <w:rFonts w:ascii="Times New Roman" w:hAnsi="Times New Roman"/>
          <w:bCs/>
          <w:sz w:val="24"/>
          <w:szCs w:val="24"/>
        </w:rPr>
        <w:t xml:space="preserve">modulárně rozšiřitelný </w:t>
      </w:r>
      <w:r w:rsidR="006F3DFE" w:rsidRPr="00650FC8">
        <w:rPr>
          <w:rFonts w:ascii="Times New Roman" w:hAnsi="Times New Roman"/>
          <w:bCs/>
          <w:sz w:val="24"/>
          <w:szCs w:val="24"/>
        </w:rPr>
        <w:t>systém EPS</w:t>
      </w:r>
      <w:r w:rsidR="00DB656D" w:rsidRPr="00650FC8">
        <w:rPr>
          <w:rFonts w:ascii="Times New Roman" w:hAnsi="Times New Roman"/>
          <w:bCs/>
          <w:sz w:val="24"/>
          <w:szCs w:val="24"/>
        </w:rPr>
        <w:t xml:space="preserve">. Modulární koncepce </w:t>
      </w:r>
      <w:r w:rsidR="00136DF6" w:rsidRPr="00650FC8">
        <w:rPr>
          <w:rFonts w:ascii="Times New Roman" w:hAnsi="Times New Roman"/>
          <w:bCs/>
          <w:sz w:val="24"/>
          <w:szCs w:val="24"/>
        </w:rPr>
        <w:t xml:space="preserve">nového </w:t>
      </w:r>
      <w:r w:rsidR="00DB656D" w:rsidRPr="00650FC8">
        <w:rPr>
          <w:rFonts w:ascii="Times New Roman" w:hAnsi="Times New Roman"/>
          <w:bCs/>
          <w:sz w:val="24"/>
          <w:szCs w:val="24"/>
        </w:rPr>
        <w:t>systému bude umožňovat postupné rozšiřování systému v závislosti na dynamicky se měnících podmínkách, např. rozšiřování a rekonstrukce stávajících budov, přístavba nových budov apod. Rychle a efektivně tak bude možno začleňovat nově vzniklé úseky EPS</w:t>
      </w:r>
      <w:r w:rsidR="00053A7D" w:rsidRPr="00650FC8">
        <w:rPr>
          <w:rFonts w:ascii="Times New Roman" w:hAnsi="Times New Roman"/>
          <w:bCs/>
          <w:sz w:val="24"/>
          <w:szCs w:val="24"/>
        </w:rPr>
        <w:t xml:space="preserve">, při zachování jedné centrální zprávy </w:t>
      </w:r>
      <w:r w:rsidR="0040015B" w:rsidRPr="00650FC8">
        <w:rPr>
          <w:rFonts w:ascii="Times New Roman" w:hAnsi="Times New Roman"/>
          <w:bCs/>
          <w:sz w:val="24"/>
          <w:szCs w:val="24"/>
        </w:rPr>
        <w:t xml:space="preserve">systému </w:t>
      </w:r>
      <w:r w:rsidR="00053A7D" w:rsidRPr="00650FC8">
        <w:rPr>
          <w:rFonts w:ascii="Times New Roman" w:hAnsi="Times New Roman"/>
          <w:bCs/>
          <w:sz w:val="24"/>
          <w:szCs w:val="24"/>
        </w:rPr>
        <w:t xml:space="preserve">EPS. </w:t>
      </w:r>
    </w:p>
    <w:p w:rsidR="00A01A35" w:rsidRPr="00650FC8" w:rsidRDefault="00A01A35" w:rsidP="00774F51">
      <w:pPr>
        <w:pStyle w:val="Norml"/>
        <w:rPr>
          <w:rFonts w:ascii="Times New Roman" w:hAnsi="Times New Roman"/>
          <w:bCs/>
          <w:sz w:val="4"/>
          <w:szCs w:val="4"/>
          <w:u w:val="single"/>
        </w:rPr>
      </w:pPr>
    </w:p>
    <w:p w:rsidR="0040015B" w:rsidRPr="00650FC8" w:rsidRDefault="0040015B" w:rsidP="00774F51">
      <w:pPr>
        <w:pStyle w:val="Norml"/>
        <w:rPr>
          <w:rFonts w:ascii="Times New Roman" w:hAnsi="Times New Roman"/>
          <w:bCs/>
          <w:sz w:val="24"/>
          <w:szCs w:val="24"/>
          <w:u w:val="single"/>
        </w:rPr>
      </w:pPr>
      <w:r w:rsidRPr="00650FC8">
        <w:rPr>
          <w:rFonts w:ascii="Times New Roman" w:hAnsi="Times New Roman"/>
          <w:bCs/>
          <w:sz w:val="24"/>
          <w:szCs w:val="24"/>
          <w:u w:val="single"/>
        </w:rPr>
        <w:lastRenderedPageBreak/>
        <w:t>Požadavky na systém EPS z hlediska budoucího rozšíření systému</w:t>
      </w:r>
    </w:p>
    <w:p w:rsidR="000C62F4" w:rsidRPr="00650FC8" w:rsidRDefault="000C62F4" w:rsidP="00774F51">
      <w:pPr>
        <w:pStyle w:val="Norml"/>
        <w:rPr>
          <w:rFonts w:ascii="Times New Roman" w:hAnsi="Times New Roman"/>
          <w:bCs/>
          <w:sz w:val="24"/>
          <w:szCs w:val="24"/>
        </w:rPr>
      </w:pPr>
      <w:r w:rsidRPr="00650FC8">
        <w:rPr>
          <w:rFonts w:ascii="Times New Roman" w:hAnsi="Times New Roman"/>
          <w:bCs/>
          <w:sz w:val="24"/>
          <w:szCs w:val="24"/>
        </w:rPr>
        <w:t>Rozšiřování sy</w:t>
      </w:r>
      <w:r w:rsidR="0040015B" w:rsidRPr="00650FC8">
        <w:rPr>
          <w:rFonts w:ascii="Times New Roman" w:hAnsi="Times New Roman"/>
          <w:bCs/>
          <w:sz w:val="24"/>
          <w:szCs w:val="24"/>
        </w:rPr>
        <w:t>stému EPS bude umožněno na třech</w:t>
      </w:r>
      <w:r w:rsidRPr="00650FC8">
        <w:rPr>
          <w:rFonts w:ascii="Times New Roman" w:hAnsi="Times New Roman"/>
          <w:bCs/>
          <w:sz w:val="24"/>
          <w:szCs w:val="24"/>
        </w:rPr>
        <w:t xml:space="preserve"> úrovních:</w:t>
      </w:r>
    </w:p>
    <w:p w:rsidR="000C62F4" w:rsidRPr="00650FC8" w:rsidRDefault="000C62F4" w:rsidP="000C62F4">
      <w:pPr>
        <w:pStyle w:val="Norml"/>
        <w:numPr>
          <w:ilvl w:val="0"/>
          <w:numId w:val="22"/>
        </w:numPr>
        <w:rPr>
          <w:rFonts w:ascii="Times New Roman" w:hAnsi="Times New Roman"/>
          <w:bCs/>
          <w:sz w:val="24"/>
          <w:szCs w:val="24"/>
        </w:rPr>
      </w:pPr>
      <w:r w:rsidRPr="00650FC8">
        <w:rPr>
          <w:rFonts w:ascii="Times New Roman" w:hAnsi="Times New Roman"/>
          <w:sz w:val="24"/>
          <w:szCs w:val="24"/>
        </w:rPr>
        <w:t>ústřednová „BUS“ kruhová hlásící linka – každá ústředna EPS bude rozšiřitelná pro připojení až 7 kruhových hlásících linek (v závislosti na vybavení dané ústředny EPS)</w:t>
      </w:r>
      <w:r w:rsidR="006D741B" w:rsidRPr="00650FC8">
        <w:rPr>
          <w:rFonts w:ascii="Times New Roman" w:hAnsi="Times New Roman"/>
          <w:sz w:val="24"/>
          <w:szCs w:val="24"/>
        </w:rPr>
        <w:t>.</w:t>
      </w:r>
    </w:p>
    <w:p w:rsidR="000C62F4" w:rsidRPr="00650FC8" w:rsidRDefault="000C62F4" w:rsidP="000C62F4">
      <w:pPr>
        <w:pStyle w:val="Norml"/>
        <w:numPr>
          <w:ilvl w:val="0"/>
          <w:numId w:val="22"/>
        </w:numPr>
        <w:rPr>
          <w:rFonts w:ascii="Times New Roman" w:hAnsi="Times New Roman"/>
          <w:bCs/>
          <w:sz w:val="24"/>
          <w:szCs w:val="24"/>
        </w:rPr>
      </w:pPr>
      <w:r w:rsidRPr="00650FC8">
        <w:rPr>
          <w:rFonts w:ascii="Times New Roman" w:hAnsi="Times New Roman"/>
          <w:bCs/>
          <w:sz w:val="24"/>
          <w:szCs w:val="24"/>
        </w:rPr>
        <w:t xml:space="preserve">systémová „NET“ kruhová sběrnice ústředen EPS – </w:t>
      </w:r>
      <w:r w:rsidR="006D741B" w:rsidRPr="00650FC8">
        <w:rPr>
          <w:rFonts w:ascii="Times New Roman" w:hAnsi="Times New Roman"/>
          <w:bCs/>
          <w:sz w:val="24"/>
          <w:szCs w:val="24"/>
        </w:rPr>
        <w:t>bude umožňovat</w:t>
      </w:r>
      <w:r w:rsidRPr="00650FC8">
        <w:rPr>
          <w:rFonts w:ascii="Times New Roman" w:hAnsi="Times New Roman"/>
          <w:bCs/>
          <w:sz w:val="24"/>
          <w:szCs w:val="24"/>
        </w:rPr>
        <w:t xml:space="preserve"> vzájemné propojení jedno</w:t>
      </w:r>
      <w:r w:rsidR="006D741B" w:rsidRPr="00650FC8">
        <w:rPr>
          <w:rFonts w:ascii="Times New Roman" w:hAnsi="Times New Roman"/>
          <w:bCs/>
          <w:sz w:val="24"/>
          <w:szCs w:val="24"/>
        </w:rPr>
        <w:t>tlivých ústředen EPS mezi sebou a rozšiřování počtu ústředen EPS až do počtu 31ks.</w:t>
      </w:r>
    </w:p>
    <w:p w:rsidR="000C62F4" w:rsidRPr="00650FC8" w:rsidRDefault="006D741B" w:rsidP="000C62F4">
      <w:pPr>
        <w:pStyle w:val="Norml"/>
        <w:numPr>
          <w:ilvl w:val="0"/>
          <w:numId w:val="22"/>
        </w:numPr>
        <w:rPr>
          <w:rFonts w:ascii="Times New Roman" w:hAnsi="Times New Roman"/>
          <w:bCs/>
          <w:sz w:val="24"/>
          <w:szCs w:val="24"/>
        </w:rPr>
      </w:pPr>
      <w:r w:rsidRPr="00650FC8">
        <w:rPr>
          <w:rFonts w:ascii="Times New Roman" w:hAnsi="Times New Roman"/>
          <w:bCs/>
          <w:sz w:val="24"/>
          <w:szCs w:val="24"/>
        </w:rPr>
        <w:t xml:space="preserve">grafická nadstavba EPS – bude umožňovat přehledné sledování stavu všech </w:t>
      </w:r>
      <w:r w:rsidR="000862DD" w:rsidRPr="00650FC8">
        <w:rPr>
          <w:rFonts w:ascii="Times New Roman" w:hAnsi="Times New Roman"/>
          <w:bCs/>
          <w:sz w:val="24"/>
          <w:szCs w:val="24"/>
        </w:rPr>
        <w:t>ústředen EPS společně začleněných do jednoho velkého systému. Počet pracovišť grafické nadstavby bude volně rozšiřitelný dle počtu zakoupených SW licencí.</w:t>
      </w:r>
    </w:p>
    <w:p w:rsidR="006D741B" w:rsidRPr="00650FC8" w:rsidRDefault="0040015B" w:rsidP="0040015B">
      <w:pPr>
        <w:pStyle w:val="Norml"/>
        <w:rPr>
          <w:rFonts w:ascii="Times New Roman" w:hAnsi="Times New Roman"/>
          <w:bCs/>
          <w:sz w:val="24"/>
          <w:szCs w:val="24"/>
        </w:rPr>
      </w:pPr>
      <w:r w:rsidRPr="00650FC8">
        <w:rPr>
          <w:rFonts w:ascii="Times New Roman" w:hAnsi="Times New Roman"/>
          <w:bCs/>
          <w:sz w:val="24"/>
          <w:szCs w:val="24"/>
        </w:rPr>
        <w:t>C</w:t>
      </w:r>
      <w:r w:rsidR="006D741B" w:rsidRPr="00650FC8">
        <w:rPr>
          <w:rFonts w:ascii="Times New Roman" w:hAnsi="Times New Roman"/>
          <w:bCs/>
          <w:sz w:val="24"/>
          <w:szCs w:val="24"/>
        </w:rPr>
        <w:t>entrální zpráva systému EPS bude umožňovat dálkové ovládání a zprávu celého systému EPS z jednoho místa</w:t>
      </w:r>
      <w:r w:rsidR="00A6058C" w:rsidRPr="00650FC8">
        <w:rPr>
          <w:rFonts w:ascii="Times New Roman" w:hAnsi="Times New Roman"/>
          <w:bCs/>
          <w:sz w:val="24"/>
          <w:szCs w:val="24"/>
        </w:rPr>
        <w:t xml:space="preserve"> (případně volitelně z několika míst)</w:t>
      </w:r>
      <w:r w:rsidR="006D741B" w:rsidRPr="00650FC8">
        <w:rPr>
          <w:rFonts w:ascii="Times New Roman" w:hAnsi="Times New Roman"/>
          <w:bCs/>
          <w:sz w:val="24"/>
          <w:szCs w:val="24"/>
        </w:rPr>
        <w:t>. Každou ústřednu EPS tak bude možno ovládat místně i vzdáleně (dle naprogramování systému).</w:t>
      </w:r>
      <w:r w:rsidRPr="00650FC8">
        <w:rPr>
          <w:rFonts w:ascii="Times New Roman" w:hAnsi="Times New Roman"/>
          <w:bCs/>
          <w:sz w:val="24"/>
          <w:szCs w:val="24"/>
        </w:rPr>
        <w:t xml:space="preserve"> </w:t>
      </w:r>
    </w:p>
    <w:p w:rsidR="006072A4" w:rsidRPr="00650FC8" w:rsidRDefault="006072A4" w:rsidP="00774F51">
      <w:pPr>
        <w:pStyle w:val="Norml"/>
        <w:rPr>
          <w:rFonts w:ascii="Times New Roman" w:hAnsi="Times New Roman"/>
          <w:bCs/>
          <w:sz w:val="24"/>
          <w:szCs w:val="24"/>
        </w:rPr>
      </w:pPr>
      <w:r w:rsidRPr="00650FC8">
        <w:rPr>
          <w:rFonts w:ascii="Times New Roman" w:hAnsi="Times New Roman"/>
          <w:bCs/>
          <w:sz w:val="24"/>
          <w:szCs w:val="24"/>
        </w:rPr>
        <w:t>Lze tak dosáhnout minimalizace dalších nákladů potřebných při budoucím rozšiřování systému EPS.</w:t>
      </w:r>
    </w:p>
    <w:p w:rsidR="00774F51" w:rsidRPr="00650FC8" w:rsidRDefault="00C268F3" w:rsidP="00774F51">
      <w:pPr>
        <w:pStyle w:val="Norml"/>
        <w:rPr>
          <w:rFonts w:ascii="Times New Roman" w:hAnsi="Times New Roman"/>
          <w:bCs/>
          <w:sz w:val="24"/>
          <w:szCs w:val="24"/>
        </w:rPr>
      </w:pPr>
      <w:r w:rsidRPr="00650FC8">
        <w:rPr>
          <w:rFonts w:ascii="Times New Roman" w:hAnsi="Times New Roman"/>
          <w:bCs/>
          <w:sz w:val="24"/>
          <w:szCs w:val="24"/>
        </w:rPr>
        <w:t>V</w:t>
      </w:r>
      <w:r w:rsidR="00A6058C" w:rsidRPr="00650FC8">
        <w:rPr>
          <w:rFonts w:ascii="Times New Roman" w:hAnsi="Times New Roman"/>
          <w:bCs/>
          <w:sz w:val="24"/>
          <w:szCs w:val="24"/>
        </w:rPr>
        <w:t xml:space="preserve"> rámci </w:t>
      </w:r>
      <w:r w:rsidRPr="00650FC8">
        <w:rPr>
          <w:rFonts w:ascii="Times New Roman" w:hAnsi="Times New Roman"/>
          <w:bCs/>
          <w:sz w:val="24"/>
          <w:szCs w:val="24"/>
        </w:rPr>
        <w:t xml:space="preserve">instalace nového </w:t>
      </w:r>
      <w:r w:rsidR="00A6058C" w:rsidRPr="00650FC8">
        <w:rPr>
          <w:rFonts w:ascii="Times New Roman" w:hAnsi="Times New Roman"/>
          <w:bCs/>
          <w:sz w:val="24"/>
          <w:szCs w:val="24"/>
        </w:rPr>
        <w:t xml:space="preserve">systému EPS </w:t>
      </w:r>
      <w:r w:rsidRPr="00650FC8">
        <w:rPr>
          <w:rFonts w:ascii="Times New Roman" w:hAnsi="Times New Roman"/>
          <w:bCs/>
          <w:sz w:val="24"/>
          <w:szCs w:val="24"/>
        </w:rPr>
        <w:t>bude možno</w:t>
      </w:r>
      <w:r w:rsidR="00A6058C" w:rsidRPr="00650FC8">
        <w:rPr>
          <w:rFonts w:ascii="Times New Roman" w:hAnsi="Times New Roman"/>
          <w:bCs/>
          <w:sz w:val="24"/>
          <w:szCs w:val="24"/>
        </w:rPr>
        <w:t xml:space="preserve"> provést</w:t>
      </w:r>
      <w:r w:rsidR="002A665D" w:rsidRPr="00650FC8">
        <w:rPr>
          <w:rFonts w:ascii="Times New Roman" w:hAnsi="Times New Roman"/>
          <w:bCs/>
          <w:sz w:val="24"/>
          <w:szCs w:val="24"/>
        </w:rPr>
        <w:t xml:space="preserve"> kompaktní pokrytí i ostatních pro</w:t>
      </w:r>
      <w:r w:rsidR="00A6058C" w:rsidRPr="00650FC8">
        <w:rPr>
          <w:rFonts w:ascii="Times New Roman" w:hAnsi="Times New Roman"/>
          <w:bCs/>
          <w:sz w:val="24"/>
          <w:szCs w:val="24"/>
        </w:rPr>
        <w:t xml:space="preserve">stor vybavených stávajícím systémem EPS. </w:t>
      </w:r>
    </w:p>
    <w:p w:rsidR="008F5606" w:rsidRPr="00650FC8" w:rsidRDefault="008F5606" w:rsidP="00774F51">
      <w:pPr>
        <w:pStyle w:val="Norml"/>
        <w:rPr>
          <w:rFonts w:ascii="Times New Roman" w:hAnsi="Times New Roman"/>
          <w:bCs/>
          <w:sz w:val="24"/>
          <w:szCs w:val="24"/>
        </w:rPr>
      </w:pPr>
    </w:p>
    <w:p w:rsidR="00787260" w:rsidRPr="00650FC8" w:rsidRDefault="00787260" w:rsidP="00787260">
      <w:pPr>
        <w:pStyle w:val="nadpis2"/>
      </w:pPr>
      <w:bookmarkStart w:id="75" w:name="_Toc353981489"/>
      <w:r w:rsidRPr="00650FC8">
        <w:t>P</w:t>
      </w:r>
      <w:r w:rsidR="00AE552A" w:rsidRPr="00650FC8">
        <w:t>ostup modernizace</w:t>
      </w:r>
      <w:r w:rsidR="00D50431" w:rsidRPr="00650FC8">
        <w:t xml:space="preserve"> technologie</w:t>
      </w:r>
      <w:r w:rsidRPr="00650FC8">
        <w:t xml:space="preserve"> stávajícího systému EPS</w:t>
      </w:r>
      <w:bookmarkEnd w:id="75"/>
    </w:p>
    <w:p w:rsidR="00AE552A" w:rsidRPr="00650FC8" w:rsidRDefault="00AE552A" w:rsidP="00AE552A">
      <w:pPr>
        <w:pStyle w:val="Normlntz"/>
        <w:rPr>
          <w:rFonts w:ascii="Times New Roman" w:hAnsi="Times New Roman"/>
          <w:szCs w:val="24"/>
        </w:rPr>
      </w:pPr>
      <w:r w:rsidRPr="00650FC8">
        <w:rPr>
          <w:rFonts w:ascii="Times New Roman" w:hAnsi="Times New Roman"/>
          <w:szCs w:val="24"/>
        </w:rPr>
        <w:t>Modernizací</w:t>
      </w:r>
      <w:r w:rsidR="00D50431" w:rsidRPr="00650FC8">
        <w:rPr>
          <w:rFonts w:ascii="Times New Roman" w:hAnsi="Times New Roman"/>
          <w:szCs w:val="24"/>
        </w:rPr>
        <w:t xml:space="preserve"> technologie</w:t>
      </w:r>
      <w:r w:rsidRPr="00650FC8">
        <w:rPr>
          <w:rFonts w:ascii="Times New Roman" w:hAnsi="Times New Roman"/>
          <w:szCs w:val="24"/>
        </w:rPr>
        <w:t xml:space="preserve"> stávající EPS je myšlena prostá výměna stávajících prvků EPS za nové prvky EPS s plným zachováním jejich původní funkce. </w:t>
      </w:r>
      <w:r w:rsidR="009F6C91" w:rsidRPr="00650FC8">
        <w:rPr>
          <w:rFonts w:ascii="Times New Roman" w:hAnsi="Times New Roman"/>
          <w:szCs w:val="24"/>
        </w:rPr>
        <w:t xml:space="preserve">Ve stávajících objektech (budovách) </w:t>
      </w:r>
      <w:r w:rsidR="00501E21" w:rsidRPr="00650FC8">
        <w:rPr>
          <w:rFonts w:ascii="Times New Roman" w:hAnsi="Times New Roman"/>
          <w:szCs w:val="24"/>
        </w:rPr>
        <w:t>areálu LKTB uvedených v kap.2</w:t>
      </w:r>
      <w:r w:rsidR="009F6C91" w:rsidRPr="00650FC8">
        <w:rPr>
          <w:rFonts w:ascii="Times New Roman" w:hAnsi="Times New Roman"/>
          <w:szCs w:val="24"/>
        </w:rPr>
        <w:t xml:space="preserve">, bude provedena výměna požárních hlásičů EPS a technologie ústředny EPS kus za kus. Pozice jednotlivých prvků systému EPS zůstane zachována beze změny. </w:t>
      </w:r>
      <w:r w:rsidRPr="00650FC8">
        <w:rPr>
          <w:rFonts w:ascii="Times New Roman" w:hAnsi="Times New Roman"/>
          <w:szCs w:val="24"/>
        </w:rPr>
        <w:t xml:space="preserve">Stávající </w:t>
      </w:r>
      <w:r w:rsidR="00527E75" w:rsidRPr="00650FC8">
        <w:rPr>
          <w:rFonts w:ascii="Times New Roman" w:hAnsi="Times New Roman"/>
          <w:szCs w:val="24"/>
        </w:rPr>
        <w:t>ústředna EPS, li</w:t>
      </w:r>
      <w:r w:rsidR="001A2BEC" w:rsidRPr="00650FC8">
        <w:rPr>
          <w:rFonts w:ascii="Times New Roman" w:hAnsi="Times New Roman"/>
          <w:szCs w:val="24"/>
        </w:rPr>
        <w:t xml:space="preserve">nkové moduly EPS a </w:t>
      </w:r>
      <w:r w:rsidRPr="00650FC8">
        <w:rPr>
          <w:rFonts w:ascii="Times New Roman" w:hAnsi="Times New Roman"/>
          <w:szCs w:val="24"/>
        </w:rPr>
        <w:t>hlásiče EPS</w:t>
      </w:r>
      <w:r w:rsidR="001A2BEC" w:rsidRPr="00650FC8">
        <w:rPr>
          <w:rFonts w:ascii="Times New Roman" w:hAnsi="Times New Roman"/>
          <w:szCs w:val="24"/>
        </w:rPr>
        <w:t xml:space="preserve"> </w:t>
      </w:r>
      <w:r w:rsidRPr="00650FC8">
        <w:rPr>
          <w:rFonts w:ascii="Times New Roman" w:hAnsi="Times New Roman"/>
          <w:szCs w:val="24"/>
        </w:rPr>
        <w:t>včetně patic</w:t>
      </w:r>
      <w:r w:rsidR="001A2BEC" w:rsidRPr="00650FC8">
        <w:rPr>
          <w:rFonts w:ascii="Times New Roman" w:hAnsi="Times New Roman"/>
          <w:szCs w:val="24"/>
        </w:rPr>
        <w:t xml:space="preserve"> budou</w:t>
      </w:r>
      <w:r w:rsidRPr="00650FC8">
        <w:rPr>
          <w:rFonts w:ascii="Times New Roman" w:hAnsi="Times New Roman"/>
          <w:szCs w:val="24"/>
        </w:rPr>
        <w:t xml:space="preserve"> vyměněny za nové</w:t>
      </w:r>
      <w:r w:rsidR="001A2BEC" w:rsidRPr="00650FC8">
        <w:rPr>
          <w:rFonts w:ascii="Times New Roman" w:hAnsi="Times New Roman"/>
          <w:szCs w:val="24"/>
        </w:rPr>
        <w:t>.</w:t>
      </w:r>
      <w:r w:rsidRPr="00650FC8">
        <w:rPr>
          <w:rFonts w:ascii="Times New Roman" w:hAnsi="Times New Roman"/>
          <w:szCs w:val="24"/>
        </w:rPr>
        <w:t xml:space="preserve"> Stávající kabelové rozvody systému EPS zůstanou zachovány.</w:t>
      </w:r>
    </w:p>
    <w:p w:rsidR="00AE552A" w:rsidRPr="00650FC8" w:rsidRDefault="001A2BEC" w:rsidP="00AE552A">
      <w:pPr>
        <w:pStyle w:val="Norml"/>
        <w:rPr>
          <w:rFonts w:ascii="Times New Roman" w:hAnsi="Times New Roman"/>
          <w:sz w:val="24"/>
          <w:szCs w:val="24"/>
        </w:rPr>
      </w:pPr>
      <w:r w:rsidRPr="00650FC8">
        <w:rPr>
          <w:rFonts w:ascii="Times New Roman" w:hAnsi="Times New Roman"/>
          <w:sz w:val="24"/>
          <w:szCs w:val="24"/>
        </w:rPr>
        <w:t>Nově bude vybudována</w:t>
      </w:r>
      <w:r w:rsidR="00AE552A" w:rsidRPr="00650FC8">
        <w:rPr>
          <w:rFonts w:ascii="Times New Roman" w:hAnsi="Times New Roman"/>
          <w:sz w:val="24"/>
          <w:szCs w:val="24"/>
        </w:rPr>
        <w:t xml:space="preserve"> kabeláž sítě ústředen systému EPS pro propojení budov, pro kterou jsou navrženy a budou použity kabely, odpovídající svým provedením tomuto prostředí a </w:t>
      </w:r>
      <w:r w:rsidRPr="00650FC8">
        <w:rPr>
          <w:rFonts w:ascii="Times New Roman" w:hAnsi="Times New Roman"/>
          <w:sz w:val="24"/>
          <w:szCs w:val="24"/>
        </w:rPr>
        <w:t>požadavkům na způsob</w:t>
      </w:r>
      <w:r w:rsidR="00AE552A" w:rsidRPr="00650FC8">
        <w:rPr>
          <w:rFonts w:ascii="Times New Roman" w:hAnsi="Times New Roman"/>
          <w:sz w:val="24"/>
          <w:szCs w:val="24"/>
        </w:rPr>
        <w:t xml:space="preserve"> uložení</w:t>
      </w:r>
      <w:r w:rsidRPr="00650FC8">
        <w:rPr>
          <w:rFonts w:ascii="Times New Roman" w:hAnsi="Times New Roman"/>
          <w:sz w:val="24"/>
          <w:szCs w:val="24"/>
        </w:rPr>
        <w:t>, viz.kapitola č.7</w:t>
      </w:r>
      <w:r w:rsidR="00AE552A" w:rsidRPr="00650FC8">
        <w:rPr>
          <w:rFonts w:ascii="Times New Roman" w:hAnsi="Times New Roman"/>
          <w:sz w:val="24"/>
          <w:szCs w:val="24"/>
        </w:rPr>
        <w:t>.</w:t>
      </w:r>
    </w:p>
    <w:p w:rsidR="00AE552A" w:rsidRPr="00650FC8" w:rsidRDefault="00F31A51" w:rsidP="00AE552A">
      <w:pPr>
        <w:pStyle w:val="Norml"/>
        <w:rPr>
          <w:rFonts w:ascii="Times New Roman" w:hAnsi="Times New Roman"/>
          <w:sz w:val="24"/>
          <w:szCs w:val="24"/>
        </w:rPr>
      </w:pPr>
      <w:r w:rsidRPr="00650FC8">
        <w:rPr>
          <w:rFonts w:ascii="Times New Roman" w:hAnsi="Times New Roman"/>
          <w:sz w:val="24"/>
          <w:szCs w:val="24"/>
        </w:rPr>
        <w:t>M</w:t>
      </w:r>
      <w:r w:rsidR="00AE552A" w:rsidRPr="00650FC8">
        <w:rPr>
          <w:rFonts w:ascii="Times New Roman" w:hAnsi="Times New Roman"/>
          <w:sz w:val="24"/>
          <w:szCs w:val="24"/>
        </w:rPr>
        <w:t>odernizace</w:t>
      </w:r>
      <w:r w:rsidRPr="00650FC8">
        <w:rPr>
          <w:rFonts w:ascii="Times New Roman" w:hAnsi="Times New Roman"/>
          <w:sz w:val="24"/>
          <w:szCs w:val="24"/>
        </w:rPr>
        <w:t xml:space="preserve"> stávajících hlásičů</w:t>
      </w:r>
      <w:r w:rsidR="00F9500E" w:rsidRPr="00650FC8">
        <w:rPr>
          <w:rFonts w:ascii="Times New Roman" w:hAnsi="Times New Roman"/>
          <w:sz w:val="24"/>
          <w:szCs w:val="24"/>
        </w:rPr>
        <w:t xml:space="preserve"> EPS</w:t>
      </w:r>
      <w:r w:rsidR="00AE552A" w:rsidRPr="00650FC8">
        <w:rPr>
          <w:rFonts w:ascii="Times New Roman" w:hAnsi="Times New Roman"/>
          <w:sz w:val="24"/>
          <w:szCs w:val="24"/>
        </w:rPr>
        <w:t>:</w:t>
      </w:r>
    </w:p>
    <w:p w:rsidR="00AE552A" w:rsidRPr="00650FC8" w:rsidRDefault="00F31A51" w:rsidP="00F31A51">
      <w:pPr>
        <w:pStyle w:val="Norml"/>
        <w:numPr>
          <w:ilvl w:val="0"/>
          <w:numId w:val="8"/>
        </w:numPr>
        <w:rPr>
          <w:rFonts w:ascii="Times New Roman" w:hAnsi="Times New Roman"/>
          <w:sz w:val="24"/>
          <w:szCs w:val="24"/>
        </w:rPr>
      </w:pPr>
      <w:r w:rsidRPr="00650FC8">
        <w:rPr>
          <w:rFonts w:ascii="Times New Roman" w:hAnsi="Times New Roman"/>
          <w:sz w:val="24"/>
          <w:szCs w:val="24"/>
        </w:rPr>
        <w:t xml:space="preserve">stávající optické požární hlásiče EPS budou zaměněny za nové </w:t>
      </w:r>
      <w:proofErr w:type="spellStart"/>
      <w:r w:rsidRPr="00650FC8">
        <w:rPr>
          <w:rFonts w:ascii="Times New Roman" w:hAnsi="Times New Roman"/>
          <w:sz w:val="24"/>
          <w:szCs w:val="24"/>
        </w:rPr>
        <w:t>multisenzorové</w:t>
      </w:r>
      <w:proofErr w:type="spellEnd"/>
      <w:r w:rsidRPr="00650FC8">
        <w:rPr>
          <w:rFonts w:ascii="Times New Roman" w:hAnsi="Times New Roman"/>
          <w:sz w:val="24"/>
          <w:szCs w:val="24"/>
        </w:rPr>
        <w:t xml:space="preserve"> požární hlásiče kombinující v sobě optické a teplotní hlásiče</w:t>
      </w:r>
      <w:r w:rsidR="00527E75" w:rsidRPr="00650FC8">
        <w:rPr>
          <w:rFonts w:ascii="Times New Roman" w:hAnsi="Times New Roman"/>
          <w:sz w:val="24"/>
          <w:szCs w:val="24"/>
        </w:rPr>
        <w:t>.</w:t>
      </w:r>
    </w:p>
    <w:p w:rsidR="00F31A51" w:rsidRPr="00650FC8" w:rsidRDefault="00F31A51" w:rsidP="00F31A51">
      <w:pPr>
        <w:pStyle w:val="Norml"/>
        <w:numPr>
          <w:ilvl w:val="0"/>
          <w:numId w:val="8"/>
        </w:numPr>
        <w:rPr>
          <w:rFonts w:ascii="Times New Roman" w:hAnsi="Times New Roman"/>
          <w:sz w:val="24"/>
          <w:szCs w:val="24"/>
        </w:rPr>
      </w:pPr>
      <w:r w:rsidRPr="00650FC8">
        <w:rPr>
          <w:rFonts w:ascii="Times New Roman" w:hAnsi="Times New Roman"/>
          <w:sz w:val="24"/>
          <w:szCs w:val="24"/>
        </w:rPr>
        <w:t xml:space="preserve">stávající </w:t>
      </w:r>
      <w:proofErr w:type="spellStart"/>
      <w:r w:rsidRPr="00650FC8">
        <w:rPr>
          <w:rFonts w:ascii="Times New Roman" w:hAnsi="Times New Roman"/>
          <w:sz w:val="24"/>
          <w:szCs w:val="24"/>
        </w:rPr>
        <w:t>multisenzorové</w:t>
      </w:r>
      <w:proofErr w:type="spellEnd"/>
      <w:r w:rsidRPr="00650FC8">
        <w:rPr>
          <w:rFonts w:ascii="Times New Roman" w:hAnsi="Times New Roman"/>
          <w:sz w:val="24"/>
          <w:szCs w:val="24"/>
        </w:rPr>
        <w:t xml:space="preserve"> požární hlásiče EPS budou zaměněny za nové </w:t>
      </w:r>
      <w:proofErr w:type="spellStart"/>
      <w:r w:rsidRPr="00650FC8">
        <w:rPr>
          <w:rFonts w:ascii="Times New Roman" w:hAnsi="Times New Roman"/>
          <w:sz w:val="24"/>
          <w:szCs w:val="24"/>
        </w:rPr>
        <w:t>multisenzorové</w:t>
      </w:r>
      <w:proofErr w:type="spellEnd"/>
      <w:r w:rsidRPr="00650FC8">
        <w:rPr>
          <w:rFonts w:ascii="Times New Roman" w:hAnsi="Times New Roman"/>
          <w:sz w:val="24"/>
          <w:szCs w:val="24"/>
        </w:rPr>
        <w:t xml:space="preserve"> požární hlásiče kombinující v sobě optické a teplotní hlásiče</w:t>
      </w:r>
      <w:r w:rsidR="00527E75" w:rsidRPr="00650FC8">
        <w:rPr>
          <w:rFonts w:ascii="Times New Roman" w:hAnsi="Times New Roman"/>
          <w:sz w:val="24"/>
          <w:szCs w:val="24"/>
        </w:rPr>
        <w:t>.</w:t>
      </w:r>
    </w:p>
    <w:p w:rsidR="00F9500E" w:rsidRPr="00650FC8" w:rsidRDefault="00F9500E" w:rsidP="00F9500E">
      <w:pPr>
        <w:pStyle w:val="Norml"/>
        <w:numPr>
          <w:ilvl w:val="0"/>
          <w:numId w:val="8"/>
        </w:numPr>
        <w:rPr>
          <w:rFonts w:ascii="Times New Roman" w:hAnsi="Times New Roman"/>
          <w:sz w:val="24"/>
          <w:szCs w:val="24"/>
        </w:rPr>
      </w:pPr>
      <w:r w:rsidRPr="00650FC8">
        <w:rPr>
          <w:rFonts w:ascii="Times New Roman" w:hAnsi="Times New Roman"/>
          <w:sz w:val="24"/>
          <w:szCs w:val="24"/>
        </w:rPr>
        <w:t xml:space="preserve">stávající teplotní </w:t>
      </w:r>
      <w:proofErr w:type="spellStart"/>
      <w:r w:rsidRPr="00650FC8">
        <w:rPr>
          <w:rFonts w:ascii="Times New Roman" w:hAnsi="Times New Roman"/>
          <w:sz w:val="24"/>
          <w:szCs w:val="24"/>
        </w:rPr>
        <w:t>termodiferenciální</w:t>
      </w:r>
      <w:proofErr w:type="spellEnd"/>
      <w:r w:rsidRPr="00650FC8">
        <w:rPr>
          <w:rFonts w:ascii="Times New Roman" w:hAnsi="Times New Roman"/>
          <w:sz w:val="24"/>
          <w:szCs w:val="24"/>
        </w:rPr>
        <w:t xml:space="preserve"> požární hlásiče EPS budou zaměněny za nové </w:t>
      </w:r>
      <w:proofErr w:type="spellStart"/>
      <w:r w:rsidRPr="00650FC8">
        <w:rPr>
          <w:rFonts w:ascii="Times New Roman" w:hAnsi="Times New Roman"/>
          <w:sz w:val="24"/>
          <w:szCs w:val="24"/>
        </w:rPr>
        <w:t>termodiferenciální</w:t>
      </w:r>
      <w:proofErr w:type="spellEnd"/>
      <w:r w:rsidRPr="00650FC8">
        <w:rPr>
          <w:rFonts w:ascii="Times New Roman" w:hAnsi="Times New Roman"/>
          <w:sz w:val="24"/>
          <w:szCs w:val="24"/>
        </w:rPr>
        <w:t xml:space="preserve"> požární hlásiče</w:t>
      </w:r>
      <w:r w:rsidR="00527E75" w:rsidRPr="00650FC8">
        <w:rPr>
          <w:rFonts w:ascii="Times New Roman" w:hAnsi="Times New Roman"/>
          <w:sz w:val="24"/>
          <w:szCs w:val="24"/>
        </w:rPr>
        <w:t>.</w:t>
      </w:r>
    </w:p>
    <w:p w:rsidR="009F6C91" w:rsidRPr="00650FC8" w:rsidRDefault="009F6C91" w:rsidP="009F6C91">
      <w:pPr>
        <w:pStyle w:val="Norml"/>
        <w:ind w:left="360"/>
        <w:rPr>
          <w:rFonts w:ascii="Times New Roman" w:hAnsi="Times New Roman"/>
          <w:sz w:val="24"/>
          <w:szCs w:val="24"/>
        </w:rPr>
      </w:pPr>
      <w:r w:rsidRPr="00650FC8">
        <w:rPr>
          <w:rFonts w:ascii="Times New Roman" w:hAnsi="Times New Roman"/>
          <w:sz w:val="24"/>
          <w:szCs w:val="24"/>
        </w:rPr>
        <w:t xml:space="preserve">Stávající požární hlásiče budou zaměněny včetně patice každého hlásiče. V souladu s normou EN 54 bude použita technologie s integrovanými izolátory – </w:t>
      </w:r>
      <w:proofErr w:type="spellStart"/>
      <w:r w:rsidRPr="00650FC8">
        <w:rPr>
          <w:rFonts w:ascii="Times New Roman" w:hAnsi="Times New Roman"/>
          <w:sz w:val="24"/>
          <w:szCs w:val="24"/>
        </w:rPr>
        <w:t>odpojovacími</w:t>
      </w:r>
      <w:proofErr w:type="spellEnd"/>
      <w:r w:rsidRPr="00650FC8">
        <w:rPr>
          <w:rFonts w:ascii="Times New Roman" w:hAnsi="Times New Roman"/>
          <w:sz w:val="24"/>
          <w:szCs w:val="24"/>
        </w:rPr>
        <w:t xml:space="preserve"> moduly v každém hlásiči či patici. </w:t>
      </w:r>
    </w:p>
    <w:p w:rsidR="001A2BEC" w:rsidRPr="00650FC8" w:rsidRDefault="001A2BEC" w:rsidP="00402094">
      <w:pPr>
        <w:pStyle w:val="Norml"/>
        <w:rPr>
          <w:rFonts w:ascii="Times New Roman" w:hAnsi="Times New Roman"/>
          <w:sz w:val="24"/>
          <w:szCs w:val="24"/>
        </w:rPr>
      </w:pPr>
    </w:p>
    <w:p w:rsidR="001A2BEC" w:rsidRPr="00650FC8" w:rsidRDefault="001A2BEC" w:rsidP="001A2BEC">
      <w:pPr>
        <w:pStyle w:val="Norml"/>
        <w:rPr>
          <w:rFonts w:ascii="Times New Roman" w:hAnsi="Times New Roman"/>
          <w:sz w:val="24"/>
          <w:szCs w:val="24"/>
        </w:rPr>
      </w:pPr>
      <w:r w:rsidRPr="00650FC8">
        <w:rPr>
          <w:rFonts w:ascii="Times New Roman" w:hAnsi="Times New Roman"/>
          <w:sz w:val="24"/>
          <w:szCs w:val="24"/>
        </w:rPr>
        <w:t>Modernizace stávajících ústředen EPS:</w:t>
      </w:r>
    </w:p>
    <w:p w:rsidR="001A2BEC" w:rsidRPr="00650FC8" w:rsidRDefault="001A2BEC" w:rsidP="001A2BEC">
      <w:pPr>
        <w:pStyle w:val="Norml"/>
        <w:numPr>
          <w:ilvl w:val="0"/>
          <w:numId w:val="8"/>
        </w:numPr>
        <w:rPr>
          <w:rFonts w:ascii="Times New Roman" w:hAnsi="Times New Roman"/>
          <w:sz w:val="24"/>
          <w:szCs w:val="24"/>
        </w:rPr>
      </w:pPr>
      <w:r w:rsidRPr="00650FC8">
        <w:rPr>
          <w:rFonts w:ascii="Times New Roman" w:hAnsi="Times New Roman"/>
          <w:sz w:val="24"/>
          <w:szCs w:val="24"/>
        </w:rPr>
        <w:t>stávající ústředny EPS</w:t>
      </w:r>
      <w:r w:rsidR="009D0BCA" w:rsidRPr="00650FC8">
        <w:rPr>
          <w:rFonts w:ascii="Times New Roman" w:hAnsi="Times New Roman"/>
          <w:sz w:val="24"/>
          <w:szCs w:val="24"/>
        </w:rPr>
        <w:t xml:space="preserve"> včetně vybavení</w:t>
      </w:r>
      <w:r w:rsidRPr="00650FC8">
        <w:rPr>
          <w:rFonts w:ascii="Times New Roman" w:hAnsi="Times New Roman"/>
          <w:sz w:val="24"/>
          <w:szCs w:val="24"/>
        </w:rPr>
        <w:t xml:space="preserve"> budou zaměněny za nové požární ústředny EPS splňující požadavky na systém EPS dle kap.6.</w:t>
      </w:r>
    </w:p>
    <w:p w:rsidR="001A2BEC" w:rsidRPr="00650FC8" w:rsidRDefault="001A2BEC" w:rsidP="001A2BEC">
      <w:pPr>
        <w:pStyle w:val="Norml"/>
        <w:numPr>
          <w:ilvl w:val="0"/>
          <w:numId w:val="8"/>
        </w:numPr>
        <w:rPr>
          <w:rFonts w:ascii="Times New Roman" w:hAnsi="Times New Roman"/>
          <w:sz w:val="24"/>
          <w:szCs w:val="24"/>
        </w:rPr>
      </w:pPr>
      <w:r w:rsidRPr="00650FC8">
        <w:rPr>
          <w:rFonts w:ascii="Times New Roman" w:hAnsi="Times New Roman"/>
          <w:sz w:val="24"/>
          <w:szCs w:val="24"/>
        </w:rPr>
        <w:t>stávající linkové moduly EPS budou zaměněny za nové, umožňující k</w:t>
      </w:r>
      <w:r w:rsidR="00527E75" w:rsidRPr="00650FC8">
        <w:rPr>
          <w:rFonts w:ascii="Times New Roman" w:hAnsi="Times New Roman"/>
          <w:sz w:val="24"/>
          <w:szCs w:val="24"/>
        </w:rPr>
        <w:t xml:space="preserve">omunikaci s novou ústřednou EPS, stávající funkce jednotlivých linkových modulů budou zachovány a modernizací nezměněny. </w:t>
      </w:r>
    </w:p>
    <w:p w:rsidR="00AE552A" w:rsidRPr="00650FC8" w:rsidRDefault="00AE552A" w:rsidP="00AE552A">
      <w:pPr>
        <w:pStyle w:val="Normlntz"/>
        <w:rPr>
          <w:rFonts w:ascii="Times New Roman" w:hAnsi="Times New Roman"/>
          <w:szCs w:val="24"/>
        </w:rPr>
      </w:pPr>
    </w:p>
    <w:p w:rsidR="00AE552A" w:rsidRPr="00650FC8" w:rsidRDefault="00AE552A" w:rsidP="00AE552A">
      <w:pPr>
        <w:pStyle w:val="Normlntz"/>
        <w:rPr>
          <w:rFonts w:ascii="Times New Roman" w:hAnsi="Times New Roman"/>
          <w:szCs w:val="24"/>
        </w:rPr>
      </w:pPr>
      <w:r w:rsidRPr="00650FC8">
        <w:rPr>
          <w:rFonts w:ascii="Times New Roman" w:hAnsi="Times New Roman"/>
          <w:szCs w:val="24"/>
        </w:rPr>
        <w:t>Umístění prvků systému je zřejmé z půdorysných výkresů, uspořádání rozvodů, kabeláže a způsob zapojení prvků EPS z výkresu blokového schéma a popisu.</w:t>
      </w:r>
    </w:p>
    <w:p w:rsidR="00787260" w:rsidRPr="00650FC8" w:rsidRDefault="00787260" w:rsidP="00774F51">
      <w:pPr>
        <w:pStyle w:val="Norml"/>
        <w:rPr>
          <w:rFonts w:ascii="Times New Roman" w:hAnsi="Times New Roman"/>
          <w:bCs/>
          <w:sz w:val="24"/>
          <w:szCs w:val="24"/>
        </w:rPr>
      </w:pPr>
    </w:p>
    <w:p w:rsidR="00774F51" w:rsidRPr="00650FC8" w:rsidRDefault="00774F51" w:rsidP="00907088">
      <w:pPr>
        <w:pStyle w:val="nadpis2"/>
      </w:pPr>
      <w:bookmarkStart w:id="76" w:name="_Toc353981490"/>
      <w:r w:rsidRPr="00650FC8">
        <w:t>Požární ústředna systému EPS</w:t>
      </w:r>
      <w:bookmarkEnd w:id="76"/>
    </w:p>
    <w:p w:rsidR="008F5606" w:rsidRPr="00650FC8" w:rsidRDefault="008F5606" w:rsidP="004034B1">
      <w:pPr>
        <w:jc w:val="both"/>
        <w:rPr>
          <w:sz w:val="24"/>
          <w:szCs w:val="24"/>
        </w:rPr>
      </w:pPr>
    </w:p>
    <w:p w:rsidR="003F3E31" w:rsidRPr="00650FC8" w:rsidRDefault="00C04BC8" w:rsidP="004034B1">
      <w:pPr>
        <w:jc w:val="both"/>
        <w:rPr>
          <w:sz w:val="24"/>
          <w:szCs w:val="24"/>
        </w:rPr>
      </w:pPr>
      <w:r w:rsidRPr="00650FC8">
        <w:rPr>
          <w:sz w:val="24"/>
          <w:szCs w:val="24"/>
        </w:rPr>
        <w:t xml:space="preserve">Bude použita ústředna EPS umožňující modulární výstavbu vnitřního vybavení ústředny v závislosti na požadavcích dané instalace. </w:t>
      </w:r>
      <w:r w:rsidR="003F5A61" w:rsidRPr="00650FC8">
        <w:rPr>
          <w:sz w:val="24"/>
          <w:szCs w:val="24"/>
        </w:rPr>
        <w:t>Nově instalovaná ú</w:t>
      </w:r>
      <w:r w:rsidR="003F3E31" w:rsidRPr="00650FC8">
        <w:rPr>
          <w:sz w:val="24"/>
          <w:szCs w:val="24"/>
        </w:rPr>
        <w:t>středna EPS bude umožňovat</w:t>
      </w:r>
      <w:r w:rsidR="004034B1" w:rsidRPr="00650FC8">
        <w:rPr>
          <w:sz w:val="24"/>
          <w:szCs w:val="24"/>
        </w:rPr>
        <w:t xml:space="preserve"> </w:t>
      </w:r>
      <w:r w:rsidR="003F3E31" w:rsidRPr="00650FC8">
        <w:rPr>
          <w:sz w:val="24"/>
          <w:szCs w:val="24"/>
        </w:rPr>
        <w:t>připojení</w:t>
      </w:r>
      <w:r w:rsidR="004034B1" w:rsidRPr="00650FC8">
        <w:rPr>
          <w:sz w:val="24"/>
          <w:szCs w:val="24"/>
        </w:rPr>
        <w:t xml:space="preserve"> </w:t>
      </w:r>
      <w:r w:rsidR="003F3E31" w:rsidRPr="00650FC8">
        <w:rPr>
          <w:sz w:val="24"/>
          <w:szCs w:val="24"/>
        </w:rPr>
        <w:t>kruhových hlásících linek</w:t>
      </w:r>
      <w:r w:rsidR="004034B1" w:rsidRPr="00650FC8">
        <w:rPr>
          <w:sz w:val="24"/>
          <w:szCs w:val="24"/>
        </w:rPr>
        <w:t xml:space="preserve"> (</w:t>
      </w:r>
      <w:r w:rsidR="003F3E31" w:rsidRPr="00650FC8">
        <w:rPr>
          <w:sz w:val="24"/>
          <w:szCs w:val="24"/>
        </w:rPr>
        <w:t>pro připojení adresovatelných požárních hlásičů</w:t>
      </w:r>
      <w:r w:rsidR="00CC307E" w:rsidRPr="00650FC8">
        <w:rPr>
          <w:sz w:val="24"/>
          <w:szCs w:val="24"/>
        </w:rPr>
        <w:t xml:space="preserve"> s řečovým modulem</w:t>
      </w:r>
      <w:r w:rsidR="004034B1" w:rsidRPr="00650FC8">
        <w:rPr>
          <w:sz w:val="24"/>
          <w:szCs w:val="24"/>
        </w:rPr>
        <w:t>),</w:t>
      </w:r>
      <w:r w:rsidR="003F3E31" w:rsidRPr="00650FC8">
        <w:rPr>
          <w:sz w:val="24"/>
          <w:szCs w:val="24"/>
        </w:rPr>
        <w:t xml:space="preserve"> dále</w:t>
      </w:r>
      <w:r w:rsidR="004034B1" w:rsidRPr="00650FC8">
        <w:rPr>
          <w:sz w:val="24"/>
          <w:szCs w:val="24"/>
        </w:rPr>
        <w:t xml:space="preserve"> připojení na </w:t>
      </w:r>
      <w:r w:rsidR="004034B1" w:rsidRPr="00650FC8">
        <w:rPr>
          <w:bCs/>
          <w:sz w:val="24"/>
          <w:szCs w:val="24"/>
        </w:rPr>
        <w:t xml:space="preserve">systémovou „NET“ sběrnici </w:t>
      </w:r>
      <w:r w:rsidR="003F3E31" w:rsidRPr="00650FC8">
        <w:rPr>
          <w:bCs/>
          <w:sz w:val="24"/>
          <w:szCs w:val="24"/>
        </w:rPr>
        <w:t xml:space="preserve">sloužící k propojení ústředen EPS, pro začlenění ústředen do jednoho velkého systému EPS a </w:t>
      </w:r>
      <w:r w:rsidR="004034B1" w:rsidRPr="00650FC8">
        <w:rPr>
          <w:bCs/>
          <w:sz w:val="24"/>
          <w:szCs w:val="24"/>
        </w:rPr>
        <w:t>použití zobrazovacího a ovládacího tabla celého systému EPS</w:t>
      </w:r>
      <w:r w:rsidR="004034B1" w:rsidRPr="00650FC8">
        <w:rPr>
          <w:sz w:val="24"/>
          <w:szCs w:val="24"/>
        </w:rPr>
        <w:t xml:space="preserve">. </w:t>
      </w:r>
    </w:p>
    <w:p w:rsidR="004034B1" w:rsidRPr="00650FC8" w:rsidRDefault="004034B1" w:rsidP="004034B1">
      <w:pPr>
        <w:jc w:val="both"/>
        <w:rPr>
          <w:sz w:val="24"/>
          <w:szCs w:val="24"/>
        </w:rPr>
      </w:pPr>
      <w:r w:rsidRPr="00650FC8">
        <w:rPr>
          <w:sz w:val="24"/>
          <w:szCs w:val="24"/>
        </w:rPr>
        <w:t>Jedná se o analo</w:t>
      </w:r>
      <w:r w:rsidR="003F3E31" w:rsidRPr="00650FC8">
        <w:rPr>
          <w:sz w:val="24"/>
          <w:szCs w:val="24"/>
        </w:rPr>
        <w:t>gový adresovatelný systém, dávající</w:t>
      </w:r>
      <w:r w:rsidRPr="00650FC8">
        <w:rPr>
          <w:sz w:val="24"/>
          <w:szCs w:val="24"/>
        </w:rPr>
        <w:t xml:space="preserve"> obsluze okamžitý přehled o aktivovaném hlásiči, místě por</w:t>
      </w:r>
      <w:r w:rsidR="003F3E31" w:rsidRPr="00650FC8">
        <w:rPr>
          <w:sz w:val="24"/>
          <w:szCs w:val="24"/>
        </w:rPr>
        <w:t>uchy</w:t>
      </w:r>
      <w:r w:rsidR="00B06344" w:rsidRPr="00650FC8">
        <w:rPr>
          <w:sz w:val="24"/>
          <w:szCs w:val="24"/>
        </w:rPr>
        <w:t xml:space="preserve"> atd</w:t>
      </w:r>
      <w:r w:rsidR="003F3E31" w:rsidRPr="00650FC8">
        <w:rPr>
          <w:sz w:val="24"/>
          <w:szCs w:val="24"/>
        </w:rPr>
        <w:t>.</w:t>
      </w:r>
      <w:r w:rsidRPr="00650FC8">
        <w:rPr>
          <w:sz w:val="24"/>
          <w:szCs w:val="24"/>
        </w:rPr>
        <w:t>, a to jak opticky na displeji, tak výstupem na akusticko-optickou signalizaci</w:t>
      </w:r>
      <w:r w:rsidR="00025428" w:rsidRPr="00650FC8">
        <w:rPr>
          <w:sz w:val="24"/>
          <w:szCs w:val="24"/>
        </w:rPr>
        <w:t xml:space="preserve"> včetně možnosti automaticky generovaných řečových hlášení</w:t>
      </w:r>
      <w:r w:rsidRPr="00650FC8">
        <w:rPr>
          <w:sz w:val="24"/>
          <w:szCs w:val="24"/>
        </w:rPr>
        <w:t xml:space="preserve">. </w:t>
      </w:r>
    </w:p>
    <w:p w:rsidR="004034B1" w:rsidRPr="00650FC8" w:rsidRDefault="004034B1" w:rsidP="004034B1">
      <w:pPr>
        <w:jc w:val="both"/>
        <w:rPr>
          <w:sz w:val="24"/>
          <w:szCs w:val="24"/>
        </w:rPr>
      </w:pPr>
      <w:r w:rsidRPr="00650FC8">
        <w:rPr>
          <w:sz w:val="24"/>
          <w:szCs w:val="24"/>
        </w:rPr>
        <w:t>Systém používá decentralizované funkce řízení, hlídání a kontroly. Smyčkové uspořádání umožňuje uživateli každé z připojených zařízení definovat a přiřadit do zóny, to dává možnost snadného rozšíření instalace. Hlásiče a analogové vstupní moduly připojené do smyčky sbírají informace a varují při vzniku nebezpečné situace. V případě poplachu ústředna aktivuje výstupní zařízení (sirény</w:t>
      </w:r>
      <w:r w:rsidR="00200245" w:rsidRPr="00650FC8">
        <w:rPr>
          <w:sz w:val="24"/>
          <w:szCs w:val="24"/>
        </w:rPr>
        <w:t>,</w:t>
      </w:r>
      <w:r w:rsidRPr="00650FC8">
        <w:rPr>
          <w:sz w:val="24"/>
          <w:szCs w:val="24"/>
        </w:rPr>
        <w:t xml:space="preserve"> relé</w:t>
      </w:r>
      <w:r w:rsidR="00200245" w:rsidRPr="00650FC8">
        <w:rPr>
          <w:sz w:val="24"/>
          <w:szCs w:val="24"/>
        </w:rPr>
        <w:t>, řečové moduly</w:t>
      </w:r>
      <w:r w:rsidRPr="00650FC8">
        <w:rPr>
          <w:sz w:val="24"/>
          <w:szCs w:val="24"/>
        </w:rPr>
        <w:t>).</w:t>
      </w:r>
      <w:r w:rsidR="001D79D4" w:rsidRPr="00650FC8">
        <w:rPr>
          <w:sz w:val="24"/>
          <w:szCs w:val="24"/>
        </w:rPr>
        <w:t xml:space="preserve"> </w:t>
      </w:r>
    </w:p>
    <w:p w:rsidR="00197DF6" w:rsidRPr="00650FC8" w:rsidRDefault="00197DF6" w:rsidP="004034B1">
      <w:pPr>
        <w:jc w:val="both"/>
        <w:rPr>
          <w:sz w:val="24"/>
          <w:szCs w:val="24"/>
        </w:rPr>
      </w:pPr>
      <w:r w:rsidRPr="00650FC8">
        <w:rPr>
          <w:sz w:val="24"/>
          <w:szCs w:val="24"/>
        </w:rPr>
        <w:t xml:space="preserve">Jednotlivé ústředny EPS umístěné v budovách LKTB budou vzájemně propojeny kruhovou optickou komunikační sběrnicí NET a budou společně tvořit jeden ucelený systém EPS. Hlavní monitorovací a řídící ústřednou tohoto systému EPS bude centrální ústředna EPS LKTB v budově </w:t>
      </w:r>
      <w:r w:rsidR="00501E21" w:rsidRPr="00650FC8">
        <w:rPr>
          <w:sz w:val="24"/>
          <w:szCs w:val="24"/>
        </w:rPr>
        <w:t>SO-04 (nová stanice HZS).</w:t>
      </w:r>
    </w:p>
    <w:p w:rsidR="00D80BA7" w:rsidRPr="00650FC8" w:rsidRDefault="00D80BA7" w:rsidP="004034B1">
      <w:pPr>
        <w:jc w:val="both"/>
        <w:rPr>
          <w:sz w:val="24"/>
          <w:szCs w:val="24"/>
        </w:rPr>
      </w:pPr>
    </w:p>
    <w:p w:rsidR="00C16BCD" w:rsidRPr="00650FC8" w:rsidRDefault="00C16BCD" w:rsidP="00774F51">
      <w:pPr>
        <w:pStyle w:val="Norml"/>
        <w:rPr>
          <w:rFonts w:ascii="Times New Roman" w:hAnsi="Times New Roman"/>
          <w:sz w:val="24"/>
          <w:szCs w:val="24"/>
          <w:u w:val="single"/>
        </w:rPr>
      </w:pPr>
      <w:r w:rsidRPr="00650FC8">
        <w:rPr>
          <w:rFonts w:ascii="Times New Roman" w:hAnsi="Times New Roman"/>
          <w:sz w:val="24"/>
          <w:szCs w:val="24"/>
          <w:u w:val="single"/>
        </w:rPr>
        <w:t>Budova terminál přílet:</w:t>
      </w:r>
    </w:p>
    <w:p w:rsidR="001132A8" w:rsidRPr="00650FC8" w:rsidRDefault="001132A8" w:rsidP="00774F51">
      <w:pPr>
        <w:pStyle w:val="Norml"/>
        <w:rPr>
          <w:rFonts w:ascii="Times New Roman" w:hAnsi="Times New Roman"/>
          <w:sz w:val="24"/>
          <w:szCs w:val="24"/>
        </w:rPr>
      </w:pPr>
      <w:r w:rsidRPr="00650FC8">
        <w:rPr>
          <w:rFonts w:ascii="Times New Roman" w:hAnsi="Times New Roman"/>
          <w:sz w:val="24"/>
          <w:szCs w:val="24"/>
        </w:rPr>
        <w:t xml:space="preserve">Stávající systém EPS v budově terminál přílet bude modernizován dle tohoto projektu. </w:t>
      </w:r>
    </w:p>
    <w:p w:rsidR="00C16BCD" w:rsidRPr="00650FC8" w:rsidRDefault="00774F51" w:rsidP="00774F51">
      <w:pPr>
        <w:pStyle w:val="Norml"/>
        <w:rPr>
          <w:rFonts w:ascii="Times New Roman" w:hAnsi="Times New Roman"/>
          <w:sz w:val="24"/>
          <w:szCs w:val="24"/>
        </w:rPr>
      </w:pPr>
      <w:r w:rsidRPr="00650FC8">
        <w:rPr>
          <w:rFonts w:ascii="Times New Roman" w:hAnsi="Times New Roman"/>
          <w:sz w:val="24"/>
          <w:szCs w:val="24"/>
        </w:rPr>
        <w:t>Ústředna</w:t>
      </w:r>
      <w:r w:rsidR="00C16BCD" w:rsidRPr="00650FC8">
        <w:rPr>
          <w:rFonts w:ascii="Times New Roman" w:hAnsi="Times New Roman"/>
          <w:sz w:val="24"/>
          <w:szCs w:val="24"/>
        </w:rPr>
        <w:t xml:space="preserve"> EPS v budově terminál přílet bude umístěna</w:t>
      </w:r>
      <w:r w:rsidR="001132A8" w:rsidRPr="00650FC8">
        <w:rPr>
          <w:rFonts w:ascii="Times New Roman" w:hAnsi="Times New Roman"/>
          <w:sz w:val="24"/>
          <w:szCs w:val="24"/>
        </w:rPr>
        <w:t xml:space="preserve"> na stěně v </w:t>
      </w:r>
      <w:r w:rsidR="0062612D" w:rsidRPr="00650FC8">
        <w:rPr>
          <w:rFonts w:ascii="Times New Roman" w:hAnsi="Times New Roman"/>
          <w:sz w:val="24"/>
          <w:szCs w:val="24"/>
        </w:rPr>
        <w:t>místnosti</w:t>
      </w:r>
      <w:r w:rsidR="001132A8" w:rsidRPr="00650FC8">
        <w:rPr>
          <w:rFonts w:ascii="Times New Roman" w:hAnsi="Times New Roman"/>
          <w:sz w:val="24"/>
          <w:szCs w:val="24"/>
        </w:rPr>
        <w:t xml:space="preserve"> BEK (viz výkresová dokumentace)</w:t>
      </w:r>
      <w:r w:rsidR="00C16BCD" w:rsidRPr="00650FC8">
        <w:rPr>
          <w:rFonts w:ascii="Times New Roman" w:hAnsi="Times New Roman"/>
          <w:sz w:val="24"/>
          <w:szCs w:val="24"/>
        </w:rPr>
        <w:t xml:space="preserve">. K požární ústředně bude připojena jedna stávající „BUS“ kruhová linka hlásičů EPS. Dále bude připojena jedna kruhová „BUS“ linka linkových modulů.  </w:t>
      </w:r>
    </w:p>
    <w:p w:rsidR="00501E21" w:rsidRPr="00650FC8" w:rsidRDefault="00501E21" w:rsidP="00774F51">
      <w:pPr>
        <w:pStyle w:val="Norml"/>
        <w:rPr>
          <w:rFonts w:ascii="Times New Roman" w:hAnsi="Times New Roman"/>
          <w:sz w:val="24"/>
          <w:szCs w:val="24"/>
        </w:rPr>
      </w:pPr>
    </w:p>
    <w:p w:rsidR="00501E21" w:rsidRPr="00650FC8" w:rsidRDefault="00501E21" w:rsidP="00774F51">
      <w:pPr>
        <w:pStyle w:val="Norml"/>
        <w:rPr>
          <w:rFonts w:ascii="Times New Roman" w:hAnsi="Times New Roman"/>
          <w:sz w:val="24"/>
          <w:szCs w:val="24"/>
        </w:rPr>
      </w:pPr>
    </w:p>
    <w:p w:rsidR="00BC5242" w:rsidRPr="00650FC8" w:rsidRDefault="00BC5242" w:rsidP="00BC5242">
      <w:pPr>
        <w:pStyle w:val="Norml"/>
        <w:rPr>
          <w:rFonts w:ascii="Times New Roman" w:hAnsi="Times New Roman"/>
          <w:sz w:val="24"/>
          <w:szCs w:val="24"/>
          <w:u w:val="single"/>
        </w:rPr>
      </w:pPr>
      <w:r w:rsidRPr="00650FC8">
        <w:rPr>
          <w:rFonts w:ascii="Times New Roman" w:hAnsi="Times New Roman"/>
          <w:sz w:val="24"/>
          <w:szCs w:val="24"/>
          <w:u w:val="single"/>
        </w:rPr>
        <w:lastRenderedPageBreak/>
        <w:t>Budova terminál odlet:</w:t>
      </w:r>
    </w:p>
    <w:p w:rsidR="001F1E9E" w:rsidRPr="00650FC8" w:rsidRDefault="00AD2A54" w:rsidP="00BC5242">
      <w:pPr>
        <w:pStyle w:val="Norml"/>
        <w:rPr>
          <w:rFonts w:ascii="Times New Roman" w:hAnsi="Times New Roman"/>
          <w:sz w:val="24"/>
          <w:szCs w:val="24"/>
        </w:rPr>
      </w:pPr>
      <w:r w:rsidRPr="00650FC8">
        <w:rPr>
          <w:rFonts w:ascii="Times New Roman" w:hAnsi="Times New Roman"/>
          <w:sz w:val="24"/>
          <w:szCs w:val="24"/>
        </w:rPr>
        <w:t>Stávající systém EPS v budově terminál odlet bude zachován bez modernizace</w:t>
      </w:r>
      <w:r w:rsidR="00D80BA7" w:rsidRPr="00650FC8">
        <w:rPr>
          <w:rFonts w:ascii="Times New Roman" w:hAnsi="Times New Roman"/>
          <w:sz w:val="24"/>
          <w:szCs w:val="24"/>
        </w:rPr>
        <w:t>. Stávající ústředna EPS zůstane zachována</w:t>
      </w:r>
      <w:r w:rsidRPr="00650FC8">
        <w:rPr>
          <w:rFonts w:ascii="Times New Roman" w:hAnsi="Times New Roman"/>
          <w:sz w:val="24"/>
          <w:szCs w:val="24"/>
        </w:rPr>
        <w:t>. V rámci tohoto projektu bude</w:t>
      </w:r>
      <w:r w:rsidR="00D80BA7" w:rsidRPr="00650FC8">
        <w:rPr>
          <w:rFonts w:ascii="Times New Roman" w:hAnsi="Times New Roman"/>
          <w:sz w:val="24"/>
          <w:szCs w:val="24"/>
        </w:rPr>
        <w:t xml:space="preserve"> zrušeno</w:t>
      </w:r>
      <w:r w:rsidRPr="00650FC8">
        <w:rPr>
          <w:rFonts w:ascii="Times New Roman" w:hAnsi="Times New Roman"/>
          <w:sz w:val="24"/>
          <w:szCs w:val="24"/>
        </w:rPr>
        <w:t xml:space="preserve"> </w:t>
      </w:r>
      <w:r w:rsidR="001F1E9E" w:rsidRPr="00650FC8">
        <w:rPr>
          <w:rFonts w:ascii="Times New Roman" w:hAnsi="Times New Roman"/>
          <w:sz w:val="24"/>
          <w:szCs w:val="24"/>
        </w:rPr>
        <w:t xml:space="preserve">stávající bezdrátové spojení GSM přenosu na </w:t>
      </w:r>
      <w:r w:rsidR="00D80BA7" w:rsidRPr="00650FC8">
        <w:rPr>
          <w:rFonts w:ascii="Times New Roman" w:hAnsi="Times New Roman"/>
          <w:sz w:val="24"/>
          <w:szCs w:val="24"/>
        </w:rPr>
        <w:t xml:space="preserve">stávající </w:t>
      </w:r>
      <w:r w:rsidR="001F1E9E" w:rsidRPr="00650FC8">
        <w:rPr>
          <w:rFonts w:ascii="Times New Roman" w:hAnsi="Times New Roman"/>
          <w:sz w:val="24"/>
          <w:szCs w:val="24"/>
        </w:rPr>
        <w:t>HZS</w:t>
      </w:r>
      <w:r w:rsidR="00D80BA7" w:rsidRPr="00650FC8">
        <w:rPr>
          <w:rFonts w:ascii="Times New Roman" w:hAnsi="Times New Roman"/>
          <w:sz w:val="24"/>
          <w:szCs w:val="24"/>
        </w:rPr>
        <w:t xml:space="preserve"> a bude</w:t>
      </w:r>
      <w:r w:rsidR="001F1E9E" w:rsidRPr="00650FC8">
        <w:rPr>
          <w:rFonts w:ascii="Times New Roman" w:hAnsi="Times New Roman"/>
          <w:sz w:val="24"/>
          <w:szCs w:val="24"/>
        </w:rPr>
        <w:t xml:space="preserve"> nahrazeno plnohodnotným </w:t>
      </w:r>
      <w:r w:rsidR="00C110D9" w:rsidRPr="00650FC8">
        <w:rPr>
          <w:rFonts w:ascii="Times New Roman" w:hAnsi="Times New Roman"/>
          <w:sz w:val="24"/>
          <w:szCs w:val="24"/>
        </w:rPr>
        <w:t xml:space="preserve">externím </w:t>
      </w:r>
      <w:r w:rsidR="001F1E9E" w:rsidRPr="00650FC8">
        <w:rPr>
          <w:rFonts w:ascii="Times New Roman" w:hAnsi="Times New Roman"/>
          <w:sz w:val="24"/>
          <w:szCs w:val="24"/>
        </w:rPr>
        <w:t>ovládacím panelem systému EPS</w:t>
      </w:r>
      <w:r w:rsidR="00D80BA7" w:rsidRPr="00650FC8">
        <w:rPr>
          <w:rFonts w:ascii="Times New Roman" w:hAnsi="Times New Roman"/>
          <w:sz w:val="24"/>
          <w:szCs w:val="24"/>
        </w:rPr>
        <w:t xml:space="preserve"> umístěným v  nové HZS</w:t>
      </w:r>
      <w:r w:rsidR="001F1E9E" w:rsidRPr="00650FC8">
        <w:rPr>
          <w:rFonts w:ascii="Times New Roman" w:hAnsi="Times New Roman"/>
          <w:sz w:val="24"/>
          <w:szCs w:val="24"/>
        </w:rPr>
        <w:t xml:space="preserve">. </w:t>
      </w:r>
    </w:p>
    <w:p w:rsidR="00AD2A54" w:rsidRPr="00650FC8" w:rsidRDefault="00AD2A54" w:rsidP="00BC5242">
      <w:pPr>
        <w:pStyle w:val="Norml"/>
        <w:rPr>
          <w:rFonts w:ascii="Times New Roman" w:hAnsi="Times New Roman"/>
          <w:sz w:val="24"/>
          <w:szCs w:val="24"/>
        </w:rPr>
      </w:pPr>
      <w:r w:rsidRPr="00650FC8">
        <w:rPr>
          <w:rFonts w:ascii="Times New Roman" w:hAnsi="Times New Roman"/>
          <w:sz w:val="24"/>
          <w:szCs w:val="24"/>
        </w:rPr>
        <w:t>Externí ovládací tablo</w:t>
      </w:r>
      <w:r w:rsidR="00197DF6" w:rsidRPr="00650FC8">
        <w:rPr>
          <w:rFonts w:ascii="Times New Roman" w:hAnsi="Times New Roman"/>
          <w:sz w:val="24"/>
          <w:szCs w:val="24"/>
        </w:rPr>
        <w:t xml:space="preserve"> </w:t>
      </w:r>
      <w:r w:rsidRPr="00650FC8">
        <w:rPr>
          <w:rFonts w:ascii="Times New Roman" w:hAnsi="Times New Roman"/>
          <w:sz w:val="24"/>
          <w:szCs w:val="24"/>
        </w:rPr>
        <w:t>EPS</w:t>
      </w:r>
      <w:r w:rsidR="00197DF6" w:rsidRPr="00650FC8">
        <w:rPr>
          <w:rFonts w:ascii="Times New Roman" w:hAnsi="Times New Roman"/>
          <w:sz w:val="24"/>
          <w:szCs w:val="24"/>
        </w:rPr>
        <w:t xml:space="preserve"> </w:t>
      </w:r>
      <w:r w:rsidRPr="00650FC8">
        <w:rPr>
          <w:rFonts w:ascii="Times New Roman" w:hAnsi="Times New Roman"/>
          <w:sz w:val="24"/>
          <w:szCs w:val="24"/>
        </w:rPr>
        <w:t xml:space="preserve">bude umístěno v budově </w:t>
      </w:r>
      <w:proofErr w:type="spellStart"/>
      <w:r w:rsidR="00197DF6" w:rsidRPr="00650FC8">
        <w:rPr>
          <w:rFonts w:ascii="Times New Roman" w:hAnsi="Times New Roman"/>
          <w:sz w:val="24"/>
          <w:szCs w:val="24"/>
        </w:rPr>
        <w:t>nHZS</w:t>
      </w:r>
      <w:proofErr w:type="spellEnd"/>
      <w:r w:rsidR="00197DF6" w:rsidRPr="00650FC8">
        <w:rPr>
          <w:rFonts w:ascii="Times New Roman" w:hAnsi="Times New Roman"/>
          <w:sz w:val="24"/>
          <w:szCs w:val="24"/>
        </w:rPr>
        <w:t xml:space="preserve"> na stěně</w:t>
      </w:r>
      <w:r w:rsidR="001F1E9E" w:rsidRPr="00650FC8">
        <w:rPr>
          <w:rFonts w:ascii="Times New Roman" w:hAnsi="Times New Roman"/>
          <w:sz w:val="24"/>
          <w:szCs w:val="24"/>
        </w:rPr>
        <w:t>, vedle centrální ústředny EPS LKTB.</w:t>
      </w:r>
    </w:p>
    <w:p w:rsidR="00501E21" w:rsidRPr="00650FC8" w:rsidRDefault="00501E21" w:rsidP="00BC5242">
      <w:pPr>
        <w:pStyle w:val="Norml"/>
        <w:rPr>
          <w:rFonts w:ascii="Times New Roman" w:hAnsi="Times New Roman"/>
          <w:sz w:val="24"/>
          <w:szCs w:val="24"/>
        </w:rPr>
      </w:pPr>
    </w:p>
    <w:p w:rsidR="00DE12B9" w:rsidRPr="00650FC8" w:rsidRDefault="001132A8" w:rsidP="00DE12B9">
      <w:pPr>
        <w:pStyle w:val="Norml"/>
        <w:rPr>
          <w:rFonts w:ascii="Times New Roman" w:hAnsi="Times New Roman"/>
          <w:sz w:val="24"/>
          <w:szCs w:val="24"/>
          <w:u w:val="single"/>
        </w:rPr>
      </w:pPr>
      <w:r w:rsidRPr="00650FC8">
        <w:rPr>
          <w:rFonts w:ascii="Times New Roman" w:hAnsi="Times New Roman"/>
          <w:sz w:val="24"/>
          <w:szCs w:val="24"/>
          <w:u w:val="single"/>
        </w:rPr>
        <w:t>Budova č.18 stávající HZS</w:t>
      </w:r>
      <w:r w:rsidR="00DE12B9" w:rsidRPr="00650FC8">
        <w:rPr>
          <w:rFonts w:ascii="Times New Roman" w:hAnsi="Times New Roman"/>
          <w:sz w:val="24"/>
          <w:szCs w:val="24"/>
          <w:u w:val="single"/>
        </w:rPr>
        <w:t>:</w:t>
      </w:r>
    </w:p>
    <w:p w:rsidR="001132A8" w:rsidRPr="00650FC8" w:rsidRDefault="001132A8" w:rsidP="00DE12B9">
      <w:pPr>
        <w:pStyle w:val="Norml"/>
        <w:rPr>
          <w:rFonts w:ascii="Times New Roman" w:hAnsi="Times New Roman"/>
          <w:sz w:val="24"/>
          <w:szCs w:val="24"/>
        </w:rPr>
      </w:pPr>
      <w:r w:rsidRPr="00650FC8">
        <w:rPr>
          <w:rFonts w:ascii="Times New Roman" w:hAnsi="Times New Roman"/>
          <w:sz w:val="24"/>
          <w:szCs w:val="24"/>
        </w:rPr>
        <w:t>Stávající systém EPS v budově č.18 stávající HZS bude modernizován dle tohoto projektu.</w:t>
      </w:r>
    </w:p>
    <w:p w:rsidR="00DE12B9" w:rsidRPr="00650FC8" w:rsidRDefault="00DE12B9" w:rsidP="00DE12B9">
      <w:pPr>
        <w:pStyle w:val="Norml"/>
        <w:rPr>
          <w:rFonts w:ascii="Times New Roman" w:hAnsi="Times New Roman"/>
          <w:sz w:val="24"/>
          <w:szCs w:val="24"/>
        </w:rPr>
      </w:pPr>
      <w:r w:rsidRPr="00650FC8">
        <w:rPr>
          <w:rFonts w:ascii="Times New Roman" w:hAnsi="Times New Roman"/>
          <w:sz w:val="24"/>
          <w:szCs w:val="24"/>
        </w:rPr>
        <w:t>Ústředna EPS v budově stávající HZS bude umístěna v místě stávající ústředn</w:t>
      </w:r>
      <w:r w:rsidR="001132A8" w:rsidRPr="00650FC8">
        <w:rPr>
          <w:rFonts w:ascii="Times New Roman" w:hAnsi="Times New Roman"/>
          <w:sz w:val="24"/>
          <w:szCs w:val="24"/>
        </w:rPr>
        <w:t>y EPS v technické místnosti. K požární ústředně bude připojena</w:t>
      </w:r>
      <w:r w:rsidRPr="00650FC8">
        <w:rPr>
          <w:rFonts w:ascii="Times New Roman" w:hAnsi="Times New Roman"/>
          <w:sz w:val="24"/>
          <w:szCs w:val="24"/>
        </w:rPr>
        <w:t xml:space="preserve"> stávající „BUS</w:t>
      </w:r>
      <w:r w:rsidR="001132A8" w:rsidRPr="00650FC8">
        <w:rPr>
          <w:rFonts w:ascii="Times New Roman" w:hAnsi="Times New Roman"/>
          <w:sz w:val="24"/>
          <w:szCs w:val="24"/>
        </w:rPr>
        <w:t>“ kruhová linka</w:t>
      </w:r>
      <w:r w:rsidRPr="00650FC8">
        <w:rPr>
          <w:rFonts w:ascii="Times New Roman" w:hAnsi="Times New Roman"/>
          <w:sz w:val="24"/>
          <w:szCs w:val="24"/>
        </w:rPr>
        <w:t xml:space="preserve"> hlásič</w:t>
      </w:r>
      <w:r w:rsidR="001132A8" w:rsidRPr="00650FC8">
        <w:rPr>
          <w:rFonts w:ascii="Times New Roman" w:hAnsi="Times New Roman"/>
          <w:sz w:val="24"/>
          <w:szCs w:val="24"/>
        </w:rPr>
        <w:t xml:space="preserve">ů EPS a linkových modulů </w:t>
      </w:r>
      <w:r w:rsidRPr="00650FC8">
        <w:rPr>
          <w:rFonts w:ascii="Times New Roman" w:hAnsi="Times New Roman"/>
          <w:sz w:val="24"/>
          <w:szCs w:val="24"/>
        </w:rPr>
        <w:t>pro budovu stávající HZS</w:t>
      </w:r>
      <w:r w:rsidR="001132A8" w:rsidRPr="00650FC8">
        <w:rPr>
          <w:rFonts w:ascii="Times New Roman" w:hAnsi="Times New Roman"/>
          <w:sz w:val="24"/>
          <w:szCs w:val="24"/>
        </w:rPr>
        <w:t>. Další linky vedoucí do budovy č.2 a budovy</w:t>
      </w:r>
      <w:r w:rsidRPr="00650FC8">
        <w:rPr>
          <w:rFonts w:ascii="Times New Roman" w:hAnsi="Times New Roman"/>
          <w:sz w:val="24"/>
          <w:szCs w:val="24"/>
        </w:rPr>
        <w:t xml:space="preserve"> č.10</w:t>
      </w:r>
      <w:r w:rsidR="001132A8" w:rsidRPr="00650FC8">
        <w:rPr>
          <w:rFonts w:ascii="Times New Roman" w:hAnsi="Times New Roman"/>
          <w:sz w:val="24"/>
          <w:szCs w:val="24"/>
        </w:rPr>
        <w:t xml:space="preserve"> budou zrušeny, tj. nebudou připojeny do nového systému EPS a nebudou modernizovány</w:t>
      </w:r>
      <w:r w:rsidRPr="00650FC8">
        <w:rPr>
          <w:rFonts w:ascii="Times New Roman" w:hAnsi="Times New Roman"/>
          <w:sz w:val="24"/>
          <w:szCs w:val="24"/>
        </w:rPr>
        <w:t>.</w:t>
      </w:r>
    </w:p>
    <w:p w:rsidR="005133D8" w:rsidRPr="00650FC8" w:rsidRDefault="005133D8" w:rsidP="00DE12B9">
      <w:pPr>
        <w:pStyle w:val="Norml"/>
        <w:rPr>
          <w:rFonts w:ascii="Times New Roman" w:hAnsi="Times New Roman"/>
          <w:sz w:val="24"/>
          <w:szCs w:val="24"/>
        </w:rPr>
      </w:pPr>
      <w:r w:rsidRPr="00650FC8">
        <w:rPr>
          <w:rFonts w:ascii="Times New Roman" w:hAnsi="Times New Roman"/>
          <w:sz w:val="24"/>
          <w:szCs w:val="24"/>
        </w:rPr>
        <w:t xml:space="preserve">Na samostatné vstupy systému EPS budou připojeny stávající signalizační vedení z objektů </w:t>
      </w:r>
      <w:proofErr w:type="spellStart"/>
      <w:r w:rsidRPr="00650FC8">
        <w:rPr>
          <w:rFonts w:ascii="Times New Roman" w:hAnsi="Times New Roman"/>
          <w:sz w:val="24"/>
          <w:szCs w:val="24"/>
        </w:rPr>
        <w:t>Shell</w:t>
      </w:r>
      <w:proofErr w:type="spellEnd"/>
      <w:r w:rsidRPr="00650FC8">
        <w:rPr>
          <w:rFonts w:ascii="Times New Roman" w:hAnsi="Times New Roman"/>
          <w:sz w:val="24"/>
          <w:szCs w:val="24"/>
        </w:rPr>
        <w:t xml:space="preserve"> a Policie, informace o požáru v objektu.</w:t>
      </w:r>
    </w:p>
    <w:p w:rsidR="005133D8" w:rsidRPr="00650FC8" w:rsidRDefault="005133D8" w:rsidP="00774F51">
      <w:pPr>
        <w:pStyle w:val="Norml"/>
        <w:rPr>
          <w:rFonts w:ascii="Times New Roman" w:hAnsi="Times New Roman"/>
          <w:sz w:val="24"/>
          <w:szCs w:val="24"/>
        </w:rPr>
      </w:pPr>
    </w:p>
    <w:p w:rsidR="00AB5958" w:rsidRPr="00650FC8" w:rsidRDefault="001611C7" w:rsidP="00AB5958">
      <w:pPr>
        <w:pStyle w:val="Norml"/>
        <w:rPr>
          <w:rFonts w:ascii="Times New Roman" w:hAnsi="Times New Roman"/>
          <w:sz w:val="24"/>
          <w:szCs w:val="24"/>
        </w:rPr>
      </w:pPr>
      <w:r w:rsidRPr="00650FC8">
        <w:rPr>
          <w:rFonts w:ascii="Times New Roman" w:hAnsi="Times New Roman"/>
          <w:sz w:val="24"/>
          <w:szCs w:val="24"/>
        </w:rPr>
        <w:t>Ústředny EPS budou umístěny v</w:t>
      </w:r>
      <w:r w:rsidR="009D0BCA" w:rsidRPr="00650FC8">
        <w:rPr>
          <w:rFonts w:ascii="Times New Roman" w:hAnsi="Times New Roman"/>
          <w:sz w:val="24"/>
          <w:szCs w:val="24"/>
        </w:rPr>
        <w:t> místech dle výkresové dokumentace</w:t>
      </w:r>
      <w:r w:rsidRPr="00650FC8">
        <w:rPr>
          <w:rFonts w:ascii="Times New Roman" w:hAnsi="Times New Roman"/>
          <w:sz w:val="24"/>
          <w:szCs w:val="24"/>
        </w:rPr>
        <w:t xml:space="preserve"> a</w:t>
      </w:r>
      <w:r w:rsidR="009D0BCA" w:rsidRPr="00650FC8">
        <w:rPr>
          <w:rFonts w:ascii="Times New Roman" w:hAnsi="Times New Roman"/>
          <w:sz w:val="24"/>
          <w:szCs w:val="24"/>
        </w:rPr>
        <w:t xml:space="preserve"> budou </w:t>
      </w:r>
      <w:r w:rsidRPr="00650FC8">
        <w:rPr>
          <w:rFonts w:ascii="Times New Roman" w:hAnsi="Times New Roman"/>
          <w:sz w:val="24"/>
          <w:szCs w:val="24"/>
        </w:rPr>
        <w:t>připojeny</w:t>
      </w:r>
      <w:r w:rsidR="009D0BCA" w:rsidRPr="00650FC8">
        <w:rPr>
          <w:rFonts w:ascii="Times New Roman" w:hAnsi="Times New Roman"/>
          <w:sz w:val="24"/>
          <w:szCs w:val="24"/>
        </w:rPr>
        <w:t xml:space="preserve"> na systémovou kruhovou sběrnici „NET“,</w:t>
      </w:r>
      <w:r w:rsidR="005133D8" w:rsidRPr="00650FC8">
        <w:rPr>
          <w:rFonts w:ascii="Times New Roman" w:hAnsi="Times New Roman"/>
          <w:sz w:val="24"/>
          <w:szCs w:val="24"/>
        </w:rPr>
        <w:t xml:space="preserve"> tvořenou optickým vedením,</w:t>
      </w:r>
      <w:r w:rsidR="009D0BCA" w:rsidRPr="00650FC8">
        <w:rPr>
          <w:rFonts w:ascii="Times New Roman" w:hAnsi="Times New Roman"/>
          <w:sz w:val="24"/>
          <w:szCs w:val="24"/>
        </w:rPr>
        <w:t xml:space="preserve"> propojující jednotlivé ústředny EPS mezi sebou. Hlavní (tzv. master) ústředna celého systému EPS areálu LKTB bude umístěna v</w:t>
      </w:r>
      <w:r w:rsidR="005133D8" w:rsidRPr="00650FC8">
        <w:rPr>
          <w:rFonts w:ascii="Times New Roman" w:hAnsi="Times New Roman"/>
          <w:sz w:val="24"/>
          <w:szCs w:val="24"/>
        </w:rPr>
        <w:t xml:space="preserve"> budově</w:t>
      </w:r>
      <w:r w:rsidR="009D0BCA" w:rsidRPr="00650FC8">
        <w:rPr>
          <w:rFonts w:ascii="Times New Roman" w:hAnsi="Times New Roman"/>
          <w:sz w:val="24"/>
          <w:szCs w:val="24"/>
        </w:rPr>
        <w:t> </w:t>
      </w:r>
      <w:r w:rsidR="005133D8" w:rsidRPr="00650FC8">
        <w:rPr>
          <w:rFonts w:ascii="Times New Roman" w:hAnsi="Times New Roman"/>
          <w:szCs w:val="24"/>
        </w:rPr>
        <w:t>SO-04 (nová stanice HZS)</w:t>
      </w:r>
      <w:r w:rsidRPr="00650FC8">
        <w:rPr>
          <w:rFonts w:ascii="Times New Roman" w:hAnsi="Times New Roman"/>
          <w:sz w:val="24"/>
          <w:szCs w:val="24"/>
        </w:rPr>
        <w:t xml:space="preserve">, která nahradí funkci stávající HZS. </w:t>
      </w:r>
    </w:p>
    <w:p w:rsidR="005133D8" w:rsidRPr="00650FC8" w:rsidRDefault="005133D8" w:rsidP="00C733F1">
      <w:pPr>
        <w:pStyle w:val="Norml"/>
        <w:rPr>
          <w:rFonts w:ascii="Times New Roman" w:hAnsi="Times New Roman"/>
          <w:sz w:val="24"/>
          <w:szCs w:val="24"/>
        </w:rPr>
      </w:pPr>
    </w:p>
    <w:p w:rsidR="00270320" w:rsidRPr="00650FC8" w:rsidRDefault="00270320" w:rsidP="00774F51">
      <w:pPr>
        <w:pStyle w:val="Normlntz"/>
        <w:rPr>
          <w:rFonts w:ascii="Times New Roman" w:hAnsi="Times New Roman"/>
          <w:sz w:val="4"/>
          <w:szCs w:val="4"/>
        </w:rPr>
      </w:pPr>
    </w:p>
    <w:p w:rsidR="00774F51" w:rsidRPr="00650FC8" w:rsidRDefault="00774F51" w:rsidP="00907088">
      <w:pPr>
        <w:pStyle w:val="nadpis2"/>
      </w:pPr>
      <w:bookmarkStart w:id="77" w:name="_Toc183333016"/>
      <w:bookmarkStart w:id="78" w:name="_Toc215034346"/>
      <w:bookmarkStart w:id="79" w:name="_Toc235386449"/>
      <w:bookmarkStart w:id="80" w:name="_Toc353981491"/>
      <w:r w:rsidRPr="00650FC8">
        <w:t>Detekce požáru</w:t>
      </w:r>
      <w:bookmarkEnd w:id="77"/>
      <w:bookmarkEnd w:id="78"/>
      <w:bookmarkEnd w:id="79"/>
      <w:bookmarkEnd w:id="80"/>
    </w:p>
    <w:p w:rsidR="00770817" w:rsidRPr="00650FC8" w:rsidRDefault="00770817" w:rsidP="00770817">
      <w:pPr>
        <w:pStyle w:val="Normlntz"/>
        <w:rPr>
          <w:rFonts w:ascii="Times New Roman" w:hAnsi="Times New Roman"/>
          <w:szCs w:val="24"/>
        </w:rPr>
      </w:pPr>
      <w:r w:rsidRPr="00650FC8">
        <w:rPr>
          <w:rFonts w:ascii="Times New Roman" w:hAnsi="Times New Roman"/>
          <w:szCs w:val="24"/>
        </w:rPr>
        <w:t>Při modernizaci stávajících požárních hlásičů EPS detekce požáru je vycházeno</w:t>
      </w:r>
      <w:r w:rsidR="00C553D2" w:rsidRPr="00650FC8">
        <w:rPr>
          <w:rFonts w:ascii="Times New Roman" w:hAnsi="Times New Roman"/>
          <w:szCs w:val="24"/>
        </w:rPr>
        <w:t xml:space="preserve"> z PD DSS_Přílet (projektová</w:t>
      </w:r>
      <w:r w:rsidRPr="00650FC8">
        <w:rPr>
          <w:rFonts w:ascii="Times New Roman" w:hAnsi="Times New Roman"/>
          <w:szCs w:val="24"/>
        </w:rPr>
        <w:t xml:space="preserve"> dokumentace skutečného stavu systému EPS</w:t>
      </w:r>
      <w:r w:rsidR="00C553D2" w:rsidRPr="00650FC8">
        <w:rPr>
          <w:rFonts w:ascii="Times New Roman" w:hAnsi="Times New Roman"/>
          <w:szCs w:val="24"/>
        </w:rPr>
        <w:t>)</w:t>
      </w:r>
      <w:r w:rsidRPr="00650FC8">
        <w:rPr>
          <w:rFonts w:ascii="Times New Roman" w:hAnsi="Times New Roman"/>
          <w:szCs w:val="24"/>
        </w:rPr>
        <w:t xml:space="preserve"> v budově Hala-přílet</w:t>
      </w:r>
      <w:r w:rsidR="00C553D2" w:rsidRPr="00650FC8">
        <w:rPr>
          <w:rFonts w:ascii="Times New Roman" w:hAnsi="Times New Roman"/>
          <w:szCs w:val="24"/>
        </w:rPr>
        <w:t>, viz.kap. č.3 Podklady pro zpracování projektu</w:t>
      </w:r>
      <w:r w:rsidRPr="00650FC8">
        <w:rPr>
          <w:rFonts w:ascii="Times New Roman" w:hAnsi="Times New Roman"/>
          <w:szCs w:val="24"/>
        </w:rPr>
        <w:t xml:space="preserve">. Pro automatickou detekci požáru budou </w:t>
      </w:r>
      <w:r w:rsidR="00300CD0">
        <w:rPr>
          <w:rFonts w:ascii="Times New Roman" w:hAnsi="Times New Roman"/>
          <w:szCs w:val="24"/>
        </w:rPr>
        <w:t>instalovány</w:t>
      </w:r>
      <w:r w:rsidRPr="00650FC8">
        <w:rPr>
          <w:rFonts w:ascii="Times New Roman" w:hAnsi="Times New Roman"/>
          <w:szCs w:val="24"/>
        </w:rPr>
        <w:t xml:space="preserve"> </w:t>
      </w:r>
      <w:r w:rsidR="00300CD0">
        <w:rPr>
          <w:rFonts w:ascii="Times New Roman" w:hAnsi="Times New Roman"/>
          <w:szCs w:val="24"/>
        </w:rPr>
        <w:t xml:space="preserve">v </w:t>
      </w:r>
      <w:r w:rsidRPr="00650FC8">
        <w:rPr>
          <w:rFonts w:ascii="Times New Roman" w:hAnsi="Times New Roman"/>
          <w:szCs w:val="24"/>
        </w:rPr>
        <w:t>kancelářských prostor</w:t>
      </w:r>
      <w:r w:rsidR="00300CD0">
        <w:rPr>
          <w:rFonts w:ascii="Times New Roman" w:hAnsi="Times New Roman"/>
          <w:szCs w:val="24"/>
        </w:rPr>
        <w:t>ech</w:t>
      </w:r>
      <w:r w:rsidRPr="00650FC8">
        <w:rPr>
          <w:rFonts w:ascii="Times New Roman" w:hAnsi="Times New Roman"/>
          <w:szCs w:val="24"/>
        </w:rPr>
        <w:t>, společných prostor</w:t>
      </w:r>
      <w:r w:rsidR="00300CD0">
        <w:rPr>
          <w:rFonts w:ascii="Times New Roman" w:hAnsi="Times New Roman"/>
          <w:szCs w:val="24"/>
        </w:rPr>
        <w:t>ech</w:t>
      </w:r>
      <w:r w:rsidRPr="00650FC8">
        <w:rPr>
          <w:rFonts w:ascii="Times New Roman" w:hAnsi="Times New Roman"/>
          <w:szCs w:val="24"/>
        </w:rPr>
        <w:t xml:space="preserve">, technických místností a ostatního zázemí budovy SO01 bodové hlásiče umístěné v souladu s ustanoveními normy ČSN 34 2710, ČSN 73 0875 a norem řady ČSN EN 54, zejména ČSN EN 54-14. Budou použity hlásiče s vhodnou detekční charakteristikou pro dané prostředí. Na únikových cestách u východů z podlaží a východů ven z budovy budou instalovány manuální tlačítkové hlásiče ve výšce 1,2-1,5 m (v koordinaci s profesí elektro-silnoproud). </w:t>
      </w:r>
    </w:p>
    <w:p w:rsidR="00FB145F" w:rsidRPr="00650FC8" w:rsidRDefault="00FB145F" w:rsidP="00FB145F">
      <w:pPr>
        <w:rPr>
          <w:sz w:val="24"/>
          <w:szCs w:val="24"/>
        </w:rPr>
      </w:pPr>
    </w:p>
    <w:p w:rsidR="00BD6EAB" w:rsidRPr="00650FC8" w:rsidRDefault="00BD6EAB" w:rsidP="00FB145F">
      <w:pPr>
        <w:rPr>
          <w:sz w:val="24"/>
          <w:szCs w:val="24"/>
        </w:rPr>
      </w:pPr>
    </w:p>
    <w:p w:rsidR="00FB145F" w:rsidRPr="00650FC8" w:rsidRDefault="00FB145F" w:rsidP="00FB145F">
      <w:pPr>
        <w:jc w:val="both"/>
        <w:rPr>
          <w:b/>
          <w:i/>
          <w:sz w:val="24"/>
          <w:szCs w:val="24"/>
        </w:rPr>
      </w:pPr>
      <w:r w:rsidRPr="00650FC8">
        <w:rPr>
          <w:b/>
          <w:i/>
          <w:sz w:val="24"/>
          <w:szCs w:val="24"/>
        </w:rPr>
        <w:t>Požární hlásiče tlačítkové - manuální</w:t>
      </w:r>
    </w:p>
    <w:p w:rsidR="00FB145F" w:rsidRPr="00650FC8" w:rsidRDefault="00FB145F" w:rsidP="00FB145F">
      <w:pPr>
        <w:jc w:val="both"/>
        <w:rPr>
          <w:sz w:val="24"/>
          <w:szCs w:val="24"/>
        </w:rPr>
      </w:pPr>
      <w:r w:rsidRPr="00650FC8">
        <w:rPr>
          <w:sz w:val="24"/>
          <w:szCs w:val="24"/>
        </w:rPr>
        <w:t xml:space="preserve">Slouží k vyhlášení požárního poplachu osobou, která zjistí požár nebo jiný nebezpečný jev. Tlačítkové požární hlásiče jsou vždy červené barvy. Musí být uzpůsobeny tak, aby nemohlo dojít k samovolné nebo náhodné aktivaci a musí být možné zjistit, který hlásič poplach vyhlásil. </w:t>
      </w:r>
      <w:r w:rsidRPr="00650FC8">
        <w:rPr>
          <w:sz w:val="24"/>
          <w:szCs w:val="24"/>
        </w:rPr>
        <w:lastRenderedPageBreak/>
        <w:t xml:space="preserve">Tlačítkové hlásiče požáru se instalují ve výšce 1,2 až 1,5 m nad podlahu o to do míst kde je zajištěna rychlá dosažitelnost unikající osobou. </w:t>
      </w:r>
    </w:p>
    <w:p w:rsidR="00FB145F" w:rsidRPr="00650FC8" w:rsidRDefault="00FB145F" w:rsidP="00FB145F">
      <w:pPr>
        <w:jc w:val="both"/>
        <w:rPr>
          <w:sz w:val="24"/>
          <w:szCs w:val="24"/>
        </w:rPr>
      </w:pPr>
    </w:p>
    <w:p w:rsidR="00FB145F" w:rsidRPr="00650FC8" w:rsidRDefault="00FB145F" w:rsidP="00FB145F">
      <w:pPr>
        <w:rPr>
          <w:b/>
          <w:i/>
          <w:sz w:val="24"/>
          <w:szCs w:val="24"/>
        </w:rPr>
      </w:pPr>
      <w:r w:rsidRPr="00650FC8">
        <w:rPr>
          <w:b/>
          <w:i/>
          <w:sz w:val="24"/>
          <w:szCs w:val="24"/>
        </w:rPr>
        <w:t>Požární hlásiče automatické</w:t>
      </w:r>
    </w:p>
    <w:p w:rsidR="00FB145F" w:rsidRPr="00650FC8" w:rsidRDefault="00FB145F" w:rsidP="00FB145F">
      <w:pPr>
        <w:jc w:val="both"/>
        <w:rPr>
          <w:sz w:val="24"/>
          <w:szCs w:val="24"/>
        </w:rPr>
      </w:pPr>
      <w:r w:rsidRPr="00650FC8">
        <w:rPr>
          <w:sz w:val="24"/>
          <w:szCs w:val="24"/>
        </w:rPr>
        <w:t>Jsou to zařízení, která předáním poplachové informace reagují na průvodní jevy požáru</w:t>
      </w:r>
      <w:r w:rsidR="00300CD0">
        <w:rPr>
          <w:sz w:val="24"/>
          <w:szCs w:val="24"/>
        </w:rPr>
        <w:t>,</w:t>
      </w:r>
      <w:r w:rsidRPr="00650FC8">
        <w:rPr>
          <w:sz w:val="24"/>
          <w:szCs w:val="24"/>
        </w:rPr>
        <w:t xml:space="preserve"> jako je kouř, nárůst teploty, plameny anebo jejich kombinace. Umístění hlásičů se řídí odpovídajícími normami, předpisy výrobce hlásiče a pokyny pro projekci a montáž. Typ hlásiče musí odpovídat předpokládanému druhu a rychlosti šíření požáru. Nejvíce jsou používány takzvané bodové hlásiče. Ty se zpravidla montují na strop nebo do určité vzdálenosti pod něj. Vlastní hlásič je instalován do patice. Ta je trvale připevněna ke stropu či nějakému držáku a pomocí vodičů je propojena s ústřednou EPS. Hlásič je do patice upevněn pomocí bajonetového uzávěru. Typ použitého hlásiče v daném prostoru závisí na proudění vzduchu, potenciálních příčinách vzniku požáru, na teplotách a na přítomnosti vlivů, které mohou u jednotlivých typů detektorů způsobovat plané poplachy. Plocha pokrytí hlásičem je omezená. Ve větších místnostech je proto zapotřebí použít hlásičů více.</w:t>
      </w:r>
    </w:p>
    <w:p w:rsidR="00770817" w:rsidRPr="00650FC8" w:rsidRDefault="00770817" w:rsidP="00770817">
      <w:pPr>
        <w:pStyle w:val="Normlntz"/>
        <w:rPr>
          <w:rFonts w:ascii="Times New Roman" w:hAnsi="Times New Roman"/>
          <w:szCs w:val="24"/>
        </w:rPr>
      </w:pPr>
    </w:p>
    <w:p w:rsidR="00770817" w:rsidRPr="00650FC8" w:rsidRDefault="00770817" w:rsidP="00770817">
      <w:pPr>
        <w:pStyle w:val="Normlntz"/>
        <w:rPr>
          <w:rFonts w:ascii="Times New Roman" w:hAnsi="Times New Roman"/>
          <w:szCs w:val="24"/>
        </w:rPr>
      </w:pPr>
      <w:r w:rsidRPr="00650FC8">
        <w:rPr>
          <w:rFonts w:ascii="Times New Roman" w:hAnsi="Times New Roman"/>
          <w:szCs w:val="24"/>
        </w:rPr>
        <w:t xml:space="preserve">Pro automatickou detekci požáru kancelářských prostor, společných prostor, skladů, strojoven, úklidových místností a ostatního zázemí budovy budou instalovány požární </w:t>
      </w:r>
      <w:proofErr w:type="spellStart"/>
      <w:r w:rsidRPr="00650FC8">
        <w:rPr>
          <w:rFonts w:ascii="Times New Roman" w:hAnsi="Times New Roman"/>
          <w:szCs w:val="24"/>
        </w:rPr>
        <w:t>multisenzorové</w:t>
      </w:r>
      <w:proofErr w:type="spellEnd"/>
      <w:r w:rsidRPr="00650FC8">
        <w:rPr>
          <w:rFonts w:ascii="Times New Roman" w:hAnsi="Times New Roman"/>
          <w:szCs w:val="24"/>
        </w:rPr>
        <w:t xml:space="preserve"> hlásiče umístěné na stropě jednotlivých místností. </w:t>
      </w:r>
    </w:p>
    <w:p w:rsidR="00770817" w:rsidRPr="00650FC8" w:rsidRDefault="00770817" w:rsidP="00770817">
      <w:pPr>
        <w:jc w:val="both"/>
        <w:rPr>
          <w:sz w:val="24"/>
          <w:szCs w:val="24"/>
        </w:rPr>
      </w:pPr>
    </w:p>
    <w:p w:rsidR="00770817" w:rsidRPr="00650FC8" w:rsidRDefault="00770817" w:rsidP="00770817">
      <w:pPr>
        <w:jc w:val="both"/>
        <w:rPr>
          <w:sz w:val="24"/>
          <w:szCs w:val="24"/>
        </w:rPr>
      </w:pPr>
      <w:r w:rsidRPr="00650FC8">
        <w:rPr>
          <w:sz w:val="24"/>
          <w:szCs w:val="24"/>
        </w:rPr>
        <w:t>Požární hlásiče budou zapojeny na kruhové hlásící linky ústředny EPS. Každá linka je bez odbočujícího vedení, začíná a končí v ústředně EPS. Případné přerušení vedení linky a doplnění části linky požárními hlásiči musí být vždy realizováno zapojením celé linky opět jako kruhové vedení bez odboček. Konkrétní rozmístění techniky a přiřazení hlásičů na hlásicí linky j</w:t>
      </w:r>
      <w:r w:rsidR="0062612D" w:rsidRPr="00650FC8">
        <w:rPr>
          <w:sz w:val="24"/>
          <w:szCs w:val="24"/>
        </w:rPr>
        <w:t>e uvedeno na půdorysném výkresu</w:t>
      </w:r>
      <w:r w:rsidRPr="00650FC8">
        <w:rPr>
          <w:sz w:val="24"/>
          <w:szCs w:val="24"/>
        </w:rPr>
        <w:t xml:space="preserve">. </w:t>
      </w:r>
    </w:p>
    <w:p w:rsidR="00770817" w:rsidRPr="00650FC8" w:rsidRDefault="00770817" w:rsidP="008F5606">
      <w:pPr>
        <w:pStyle w:val="Normlntz"/>
        <w:rPr>
          <w:rFonts w:ascii="Times New Roman" w:hAnsi="Times New Roman"/>
          <w:szCs w:val="24"/>
        </w:rPr>
      </w:pPr>
    </w:p>
    <w:p w:rsidR="00770817" w:rsidRPr="00650FC8" w:rsidRDefault="00770817" w:rsidP="00770817">
      <w:pPr>
        <w:jc w:val="both"/>
        <w:rPr>
          <w:sz w:val="24"/>
          <w:szCs w:val="24"/>
          <w:u w:val="single"/>
        </w:rPr>
      </w:pPr>
      <w:r w:rsidRPr="00650FC8">
        <w:rPr>
          <w:sz w:val="24"/>
          <w:szCs w:val="24"/>
          <w:u w:val="single"/>
        </w:rPr>
        <w:t>V rámci modernizace stávajícího systému EPS budou instalovány tyto základní prvky a hlásiče EPS:</w:t>
      </w:r>
    </w:p>
    <w:p w:rsidR="00770817" w:rsidRPr="00650FC8" w:rsidRDefault="00770817" w:rsidP="00770817">
      <w:pPr>
        <w:numPr>
          <w:ilvl w:val="0"/>
          <w:numId w:val="8"/>
        </w:numPr>
        <w:jc w:val="both"/>
        <w:rPr>
          <w:sz w:val="24"/>
          <w:szCs w:val="24"/>
        </w:rPr>
      </w:pPr>
      <w:r w:rsidRPr="00650FC8">
        <w:rPr>
          <w:sz w:val="24"/>
          <w:szCs w:val="24"/>
        </w:rPr>
        <w:t>hlásič tl</w:t>
      </w:r>
      <w:r w:rsidR="00734DB0" w:rsidRPr="00650FC8">
        <w:rPr>
          <w:sz w:val="24"/>
          <w:szCs w:val="24"/>
        </w:rPr>
        <w:t xml:space="preserve">ačítkový adresný vnitřní </w:t>
      </w:r>
    </w:p>
    <w:p w:rsidR="00770817" w:rsidRPr="00650FC8" w:rsidRDefault="00770817" w:rsidP="00770817">
      <w:pPr>
        <w:numPr>
          <w:ilvl w:val="0"/>
          <w:numId w:val="8"/>
        </w:numPr>
        <w:jc w:val="both"/>
        <w:rPr>
          <w:sz w:val="24"/>
          <w:szCs w:val="24"/>
        </w:rPr>
      </w:pPr>
      <w:r w:rsidRPr="00650FC8">
        <w:rPr>
          <w:sz w:val="24"/>
          <w:szCs w:val="24"/>
        </w:rPr>
        <w:t xml:space="preserve">hlásič </w:t>
      </w:r>
      <w:proofErr w:type="spellStart"/>
      <w:r w:rsidRPr="00650FC8">
        <w:rPr>
          <w:sz w:val="24"/>
          <w:szCs w:val="24"/>
        </w:rPr>
        <w:t>multisenzorový</w:t>
      </w:r>
      <w:proofErr w:type="spellEnd"/>
      <w:r w:rsidRPr="00650FC8">
        <w:rPr>
          <w:sz w:val="24"/>
          <w:szCs w:val="24"/>
        </w:rPr>
        <w:t xml:space="preserve"> s</w:t>
      </w:r>
      <w:r w:rsidR="00734DB0" w:rsidRPr="00650FC8">
        <w:rPr>
          <w:sz w:val="24"/>
          <w:szCs w:val="24"/>
        </w:rPr>
        <w:t xml:space="preserve"> integrovaným izolátorem </w:t>
      </w:r>
    </w:p>
    <w:p w:rsidR="00770817" w:rsidRPr="00650FC8" w:rsidRDefault="00770817" w:rsidP="00770817">
      <w:pPr>
        <w:numPr>
          <w:ilvl w:val="0"/>
          <w:numId w:val="8"/>
        </w:numPr>
        <w:jc w:val="both"/>
        <w:rPr>
          <w:sz w:val="24"/>
          <w:szCs w:val="24"/>
        </w:rPr>
      </w:pPr>
      <w:r w:rsidRPr="00650FC8">
        <w:rPr>
          <w:sz w:val="24"/>
          <w:szCs w:val="24"/>
        </w:rPr>
        <w:t xml:space="preserve">modul </w:t>
      </w:r>
      <w:proofErr w:type="spellStart"/>
      <w:r w:rsidRPr="00650FC8">
        <w:rPr>
          <w:sz w:val="24"/>
          <w:szCs w:val="24"/>
        </w:rPr>
        <w:t>koppler</w:t>
      </w:r>
      <w:proofErr w:type="spellEnd"/>
      <w:r w:rsidRPr="00650FC8">
        <w:rPr>
          <w:sz w:val="24"/>
          <w:szCs w:val="24"/>
        </w:rPr>
        <w:t xml:space="preserve"> (vstup/výstup) - vstupně výstupní linkový člen s izolátorem </w:t>
      </w:r>
    </w:p>
    <w:p w:rsidR="00770817" w:rsidRPr="00650FC8" w:rsidRDefault="00770817" w:rsidP="00770817">
      <w:pPr>
        <w:numPr>
          <w:ilvl w:val="0"/>
          <w:numId w:val="8"/>
        </w:numPr>
        <w:jc w:val="both"/>
        <w:rPr>
          <w:sz w:val="24"/>
          <w:szCs w:val="24"/>
        </w:rPr>
      </w:pPr>
      <w:r w:rsidRPr="00650FC8">
        <w:rPr>
          <w:sz w:val="24"/>
          <w:szCs w:val="24"/>
        </w:rPr>
        <w:t xml:space="preserve">modul </w:t>
      </w:r>
      <w:proofErr w:type="spellStart"/>
      <w:r w:rsidRPr="00650FC8">
        <w:rPr>
          <w:sz w:val="24"/>
          <w:szCs w:val="24"/>
        </w:rPr>
        <w:t>koppler</w:t>
      </w:r>
      <w:proofErr w:type="spellEnd"/>
      <w:r w:rsidRPr="00650FC8">
        <w:rPr>
          <w:sz w:val="24"/>
          <w:szCs w:val="24"/>
        </w:rPr>
        <w:t xml:space="preserve"> (výstup) - výstupní linkový člen s izolátorem </w:t>
      </w:r>
    </w:p>
    <w:p w:rsidR="00770817" w:rsidRPr="00650FC8" w:rsidRDefault="00770817" w:rsidP="00770817">
      <w:pPr>
        <w:jc w:val="both"/>
        <w:rPr>
          <w:sz w:val="24"/>
          <w:szCs w:val="24"/>
        </w:rPr>
      </w:pPr>
    </w:p>
    <w:p w:rsidR="008F5606" w:rsidRPr="00650FC8" w:rsidRDefault="008F5606" w:rsidP="008F5606">
      <w:pPr>
        <w:pStyle w:val="Normlntz"/>
        <w:rPr>
          <w:rFonts w:ascii="Times New Roman" w:hAnsi="Times New Roman"/>
          <w:sz w:val="22"/>
          <w:szCs w:val="22"/>
        </w:rPr>
      </w:pPr>
      <w:r w:rsidRPr="00650FC8">
        <w:rPr>
          <w:rFonts w:ascii="Times New Roman" w:hAnsi="Times New Roman"/>
          <w:sz w:val="22"/>
          <w:szCs w:val="22"/>
        </w:rPr>
        <w:t>Detailní pozice požárních hlásičů budou</w:t>
      </w:r>
      <w:r w:rsidR="00172DCB" w:rsidRPr="00650FC8">
        <w:rPr>
          <w:rFonts w:ascii="Times New Roman" w:hAnsi="Times New Roman"/>
          <w:sz w:val="22"/>
          <w:szCs w:val="22"/>
        </w:rPr>
        <w:t xml:space="preserve"> při instalaci dodrženy dle stávajícího stavu, mění se pouze technika, umístění zůstává původní</w:t>
      </w:r>
      <w:r w:rsidRPr="00650FC8">
        <w:rPr>
          <w:rFonts w:ascii="Times New Roman" w:hAnsi="Times New Roman"/>
          <w:sz w:val="22"/>
          <w:szCs w:val="22"/>
        </w:rPr>
        <w:t xml:space="preserve">. </w:t>
      </w:r>
    </w:p>
    <w:p w:rsidR="008F5606" w:rsidRPr="00650FC8" w:rsidRDefault="008F5606" w:rsidP="00774F51">
      <w:pPr>
        <w:pStyle w:val="Normlntz"/>
        <w:rPr>
          <w:rFonts w:ascii="Times New Roman" w:hAnsi="Times New Roman"/>
          <w:szCs w:val="24"/>
        </w:rPr>
      </w:pPr>
    </w:p>
    <w:p w:rsidR="00774F51" w:rsidRPr="00650FC8" w:rsidRDefault="00774F51" w:rsidP="00774F51">
      <w:pPr>
        <w:jc w:val="both"/>
        <w:rPr>
          <w:sz w:val="8"/>
          <w:szCs w:val="8"/>
        </w:rPr>
      </w:pPr>
    </w:p>
    <w:p w:rsidR="00774F51" w:rsidRPr="00650FC8" w:rsidRDefault="00774F51" w:rsidP="00774F51">
      <w:pPr>
        <w:jc w:val="both"/>
        <w:rPr>
          <w:sz w:val="24"/>
          <w:szCs w:val="24"/>
        </w:rPr>
      </w:pPr>
      <w:r w:rsidRPr="00650FC8">
        <w:rPr>
          <w:sz w:val="24"/>
          <w:szCs w:val="24"/>
        </w:rPr>
        <w:t>Požární hlásiče</w:t>
      </w:r>
      <w:r w:rsidR="00495E62" w:rsidRPr="00650FC8">
        <w:rPr>
          <w:sz w:val="24"/>
          <w:szCs w:val="24"/>
        </w:rPr>
        <w:t xml:space="preserve"> (</w:t>
      </w:r>
      <w:r w:rsidR="005A6674" w:rsidRPr="00650FC8">
        <w:rPr>
          <w:sz w:val="24"/>
          <w:szCs w:val="24"/>
        </w:rPr>
        <w:t xml:space="preserve">bodové </w:t>
      </w:r>
      <w:r w:rsidR="00495E62" w:rsidRPr="00650FC8">
        <w:rPr>
          <w:sz w:val="24"/>
          <w:szCs w:val="24"/>
        </w:rPr>
        <w:t>i tlačítkové)</w:t>
      </w:r>
      <w:r w:rsidRPr="00650FC8">
        <w:rPr>
          <w:sz w:val="24"/>
          <w:szCs w:val="24"/>
        </w:rPr>
        <w:t xml:space="preserve"> budou </w:t>
      </w:r>
      <w:r w:rsidR="00495E62" w:rsidRPr="00650FC8">
        <w:rPr>
          <w:sz w:val="24"/>
          <w:szCs w:val="24"/>
        </w:rPr>
        <w:t>společně zapojeny do</w:t>
      </w:r>
      <w:r w:rsidRPr="00650FC8">
        <w:rPr>
          <w:sz w:val="24"/>
          <w:szCs w:val="24"/>
        </w:rPr>
        <w:t xml:space="preserve"> kruhové hlásící linky ústře</w:t>
      </w:r>
      <w:r w:rsidR="00495E62" w:rsidRPr="00650FC8">
        <w:rPr>
          <w:sz w:val="24"/>
          <w:szCs w:val="24"/>
        </w:rPr>
        <w:t>dny EPS. Každá linka bude</w:t>
      </w:r>
      <w:r w:rsidRPr="00650FC8">
        <w:rPr>
          <w:sz w:val="24"/>
          <w:szCs w:val="24"/>
        </w:rPr>
        <w:t xml:space="preserve"> bez odbočujícího vedení, začíná a končí v ústředně EPS (případné přerušení stávajícího </w:t>
      </w:r>
      <w:r w:rsidR="00400B64" w:rsidRPr="00650FC8">
        <w:rPr>
          <w:sz w:val="24"/>
          <w:szCs w:val="24"/>
        </w:rPr>
        <w:t>vedení a doplnění části linky bude</w:t>
      </w:r>
      <w:r w:rsidRPr="00650FC8">
        <w:rPr>
          <w:sz w:val="24"/>
          <w:szCs w:val="24"/>
        </w:rPr>
        <w:t xml:space="preserve"> vždy realizováno zapojením celé linky opět jako kruhové vedení bez odboček). Konkrétní rozmístění techniky a při</w:t>
      </w:r>
      <w:r w:rsidR="00400B64" w:rsidRPr="00650FC8">
        <w:rPr>
          <w:sz w:val="24"/>
          <w:szCs w:val="24"/>
        </w:rPr>
        <w:t>řazení hlásičů do</w:t>
      </w:r>
      <w:r w:rsidRPr="00650FC8">
        <w:rPr>
          <w:sz w:val="24"/>
          <w:szCs w:val="24"/>
        </w:rPr>
        <w:t xml:space="preserve"> hlásicí</w:t>
      </w:r>
      <w:r w:rsidR="00400B64" w:rsidRPr="00650FC8">
        <w:rPr>
          <w:sz w:val="24"/>
          <w:szCs w:val="24"/>
        </w:rPr>
        <w:t xml:space="preserve">ch linek je uvedeno ve </w:t>
      </w:r>
      <w:r w:rsidRPr="00650FC8">
        <w:rPr>
          <w:sz w:val="24"/>
          <w:szCs w:val="24"/>
        </w:rPr>
        <w:t>výkresu</w:t>
      </w:r>
      <w:r w:rsidR="007715DF" w:rsidRPr="00650FC8">
        <w:rPr>
          <w:sz w:val="24"/>
          <w:szCs w:val="24"/>
        </w:rPr>
        <w:t xml:space="preserve"> </w:t>
      </w:r>
      <w:r w:rsidR="00400B64" w:rsidRPr="00650FC8">
        <w:rPr>
          <w:sz w:val="24"/>
          <w:szCs w:val="24"/>
        </w:rPr>
        <w:t>Blokové schéma</w:t>
      </w:r>
      <w:r w:rsidR="00A01A35" w:rsidRPr="00650FC8">
        <w:rPr>
          <w:sz w:val="24"/>
          <w:szCs w:val="24"/>
        </w:rPr>
        <w:t xml:space="preserve"> EPS</w:t>
      </w:r>
      <w:r w:rsidRPr="00650FC8">
        <w:rPr>
          <w:sz w:val="24"/>
          <w:szCs w:val="24"/>
        </w:rPr>
        <w:t xml:space="preserve">. Konkrétní rozsah </w:t>
      </w:r>
      <w:r w:rsidR="007715DF" w:rsidRPr="00650FC8">
        <w:rPr>
          <w:sz w:val="24"/>
          <w:szCs w:val="24"/>
        </w:rPr>
        <w:t xml:space="preserve">požárního </w:t>
      </w:r>
      <w:r w:rsidRPr="00650FC8">
        <w:rPr>
          <w:sz w:val="24"/>
          <w:szCs w:val="24"/>
        </w:rPr>
        <w:t xml:space="preserve">zabezpečení </w:t>
      </w:r>
      <w:r w:rsidR="00172DCB" w:rsidRPr="00650FC8">
        <w:rPr>
          <w:sz w:val="24"/>
          <w:szCs w:val="24"/>
        </w:rPr>
        <w:t>vychází z již schváleného stávajícího stavu</w:t>
      </w:r>
      <w:r w:rsidRPr="00650FC8">
        <w:rPr>
          <w:sz w:val="24"/>
          <w:szCs w:val="24"/>
        </w:rPr>
        <w:t>.</w:t>
      </w:r>
    </w:p>
    <w:p w:rsidR="00774F51" w:rsidRPr="00650FC8" w:rsidRDefault="00774F51" w:rsidP="00774F51">
      <w:pPr>
        <w:jc w:val="both"/>
        <w:rPr>
          <w:sz w:val="24"/>
          <w:szCs w:val="24"/>
        </w:rPr>
      </w:pPr>
      <w:r w:rsidRPr="00650FC8">
        <w:rPr>
          <w:sz w:val="24"/>
          <w:szCs w:val="24"/>
        </w:rPr>
        <w:lastRenderedPageBreak/>
        <w:t>V souladu s normou EN 54 bude použita technologie s integrovanými izolátory</w:t>
      </w:r>
      <w:r w:rsidR="00796D19" w:rsidRPr="00650FC8">
        <w:rPr>
          <w:sz w:val="24"/>
          <w:szCs w:val="24"/>
        </w:rPr>
        <w:t xml:space="preserve"> ve všech prvcích kruhové linky</w:t>
      </w:r>
      <w:r w:rsidR="00583128" w:rsidRPr="00650FC8">
        <w:rPr>
          <w:sz w:val="24"/>
          <w:szCs w:val="24"/>
        </w:rPr>
        <w:t xml:space="preserve">. </w:t>
      </w:r>
      <w:r w:rsidRPr="00650FC8">
        <w:rPr>
          <w:sz w:val="24"/>
          <w:szCs w:val="24"/>
        </w:rPr>
        <w:t xml:space="preserve"> </w:t>
      </w:r>
    </w:p>
    <w:p w:rsidR="00774F51" w:rsidRPr="00650FC8" w:rsidRDefault="00774F51" w:rsidP="00774F51">
      <w:pPr>
        <w:pStyle w:val="Normlntz"/>
        <w:rPr>
          <w:rFonts w:ascii="Times New Roman" w:hAnsi="Times New Roman"/>
          <w:szCs w:val="24"/>
        </w:rPr>
      </w:pPr>
      <w:r w:rsidRPr="00650FC8">
        <w:rPr>
          <w:rFonts w:ascii="Times New Roman" w:hAnsi="Times New Roman"/>
          <w:b/>
          <w:szCs w:val="24"/>
        </w:rPr>
        <w:t>Tlačítkové a automatické hlásiče nesmí být žádným způsobem zastavěny (např. vnitřním vybavením, nábytkem, skladovaným materiálem apod.). V prostorech s instalovanými automatickými hlásiči je nutné dodržovat minimální prostor 0,5m mezi stropem a nábytkem nebo skladovaným materiálem, nutný pro správnou funkci hlásičů.</w:t>
      </w:r>
      <w:r w:rsidRPr="00650FC8">
        <w:rPr>
          <w:rFonts w:ascii="Times New Roman" w:hAnsi="Times New Roman"/>
          <w:szCs w:val="24"/>
        </w:rPr>
        <w:t xml:space="preserve"> </w:t>
      </w:r>
    </w:p>
    <w:p w:rsidR="00774F51" w:rsidRPr="00650FC8" w:rsidRDefault="00774F51" w:rsidP="00774F51">
      <w:pPr>
        <w:pStyle w:val="Normlntz"/>
        <w:rPr>
          <w:rFonts w:ascii="Times New Roman" w:hAnsi="Times New Roman"/>
          <w:szCs w:val="24"/>
        </w:rPr>
      </w:pPr>
      <w:r w:rsidRPr="00650FC8">
        <w:rPr>
          <w:rFonts w:ascii="Times New Roman" w:hAnsi="Times New Roman"/>
          <w:b/>
          <w:szCs w:val="24"/>
        </w:rPr>
        <w:t>Vlastní umístění a zapojení hlásičů musí být provedeno v souladu s technickými podmínkami a doporučeními výrobce.</w:t>
      </w:r>
      <w:r w:rsidRPr="00650FC8">
        <w:rPr>
          <w:rFonts w:ascii="Times New Roman" w:hAnsi="Times New Roman"/>
          <w:szCs w:val="24"/>
        </w:rPr>
        <w:t xml:space="preserve"> </w:t>
      </w:r>
    </w:p>
    <w:p w:rsidR="00734DB0" w:rsidRPr="00650FC8" w:rsidRDefault="00734DB0" w:rsidP="00774F51">
      <w:pPr>
        <w:pStyle w:val="Normlntz"/>
        <w:rPr>
          <w:rFonts w:ascii="Times New Roman" w:hAnsi="Times New Roman"/>
          <w:szCs w:val="24"/>
        </w:rPr>
      </w:pPr>
    </w:p>
    <w:p w:rsidR="00B159FC" w:rsidRPr="00650FC8" w:rsidRDefault="00B159FC" w:rsidP="00774F51">
      <w:pPr>
        <w:pStyle w:val="Normlntz"/>
        <w:rPr>
          <w:rFonts w:ascii="Times New Roman" w:hAnsi="Times New Roman"/>
          <w:szCs w:val="24"/>
          <w:u w:val="single"/>
        </w:rPr>
      </w:pPr>
      <w:r w:rsidRPr="00650FC8">
        <w:rPr>
          <w:rFonts w:ascii="Times New Roman" w:hAnsi="Times New Roman"/>
          <w:szCs w:val="24"/>
          <w:u w:val="single"/>
        </w:rPr>
        <w:t xml:space="preserve">Moduly </w:t>
      </w:r>
      <w:proofErr w:type="spellStart"/>
      <w:r w:rsidRPr="00650FC8">
        <w:rPr>
          <w:rFonts w:ascii="Times New Roman" w:hAnsi="Times New Roman"/>
          <w:szCs w:val="24"/>
          <w:u w:val="single"/>
        </w:rPr>
        <w:t>koppler</w:t>
      </w:r>
      <w:proofErr w:type="spellEnd"/>
      <w:r w:rsidRPr="00650FC8">
        <w:rPr>
          <w:rFonts w:ascii="Times New Roman" w:hAnsi="Times New Roman"/>
          <w:szCs w:val="24"/>
          <w:u w:val="single"/>
        </w:rPr>
        <w:t>:</w:t>
      </w:r>
    </w:p>
    <w:p w:rsidR="00B159FC" w:rsidRPr="00650FC8" w:rsidRDefault="00B159FC" w:rsidP="00774F51">
      <w:pPr>
        <w:pStyle w:val="Normlntz"/>
        <w:rPr>
          <w:rFonts w:ascii="Times New Roman" w:hAnsi="Times New Roman"/>
          <w:dstrike/>
          <w:szCs w:val="24"/>
        </w:rPr>
      </w:pPr>
      <w:r w:rsidRPr="00650FC8">
        <w:rPr>
          <w:rFonts w:ascii="Times New Roman" w:hAnsi="Times New Roman"/>
          <w:szCs w:val="24"/>
        </w:rPr>
        <w:t xml:space="preserve">V budově Terminál přílet budou moduly </w:t>
      </w:r>
      <w:proofErr w:type="spellStart"/>
      <w:r w:rsidRPr="00650FC8">
        <w:rPr>
          <w:rFonts w:ascii="Times New Roman" w:hAnsi="Times New Roman"/>
          <w:szCs w:val="24"/>
        </w:rPr>
        <w:t>kopler</w:t>
      </w:r>
      <w:proofErr w:type="spellEnd"/>
      <w:r w:rsidRPr="00650FC8">
        <w:rPr>
          <w:rFonts w:ascii="Times New Roman" w:hAnsi="Times New Roman"/>
          <w:szCs w:val="24"/>
        </w:rPr>
        <w:t xml:space="preserve"> instalovány v prostoru podhledů místností. Jednotky </w:t>
      </w:r>
      <w:proofErr w:type="spellStart"/>
      <w:r w:rsidRPr="00650FC8">
        <w:rPr>
          <w:rFonts w:ascii="Times New Roman" w:hAnsi="Times New Roman"/>
          <w:szCs w:val="24"/>
        </w:rPr>
        <w:t>kopler</w:t>
      </w:r>
      <w:proofErr w:type="spellEnd"/>
      <w:r w:rsidRPr="00650FC8">
        <w:rPr>
          <w:rFonts w:ascii="Times New Roman" w:hAnsi="Times New Roman"/>
          <w:szCs w:val="24"/>
        </w:rPr>
        <w:t xml:space="preserve"> budou umístěny v krytu a kotveny na závitovou tyč</w:t>
      </w:r>
      <w:r w:rsidR="00233E88" w:rsidRPr="00650FC8">
        <w:rPr>
          <w:rFonts w:ascii="Times New Roman" w:hAnsi="Times New Roman"/>
          <w:szCs w:val="24"/>
        </w:rPr>
        <w:t xml:space="preserve"> pod žlab EPS vedení funkčního při požáru. Provedení krytu modulu </w:t>
      </w:r>
      <w:proofErr w:type="spellStart"/>
      <w:r w:rsidR="00233E88" w:rsidRPr="00650FC8">
        <w:rPr>
          <w:rFonts w:ascii="Times New Roman" w:hAnsi="Times New Roman"/>
          <w:szCs w:val="24"/>
        </w:rPr>
        <w:t>kopler</w:t>
      </w:r>
      <w:proofErr w:type="spellEnd"/>
      <w:r w:rsidR="00233E88" w:rsidRPr="00650FC8">
        <w:rPr>
          <w:rFonts w:ascii="Times New Roman" w:hAnsi="Times New Roman"/>
          <w:szCs w:val="24"/>
        </w:rPr>
        <w:t xml:space="preserve"> i způsob ukotvení krytu k nosné konstrukci musí odpovídat požadavkům kladeným na vedení kabelové trasy</w:t>
      </w:r>
      <w:r w:rsidRPr="00650FC8">
        <w:rPr>
          <w:rFonts w:ascii="Times New Roman" w:hAnsi="Times New Roman"/>
          <w:szCs w:val="24"/>
        </w:rPr>
        <w:t xml:space="preserve"> s funkční integritou</w:t>
      </w:r>
      <w:r w:rsidR="00233E88" w:rsidRPr="00650FC8">
        <w:rPr>
          <w:rFonts w:ascii="Times New Roman" w:hAnsi="Times New Roman"/>
          <w:szCs w:val="24"/>
        </w:rPr>
        <w:t xml:space="preserve"> dle ČSN 73 0848</w:t>
      </w:r>
      <w:r w:rsidRPr="00650FC8">
        <w:rPr>
          <w:rFonts w:ascii="Times New Roman" w:hAnsi="Times New Roman"/>
          <w:szCs w:val="24"/>
        </w:rPr>
        <w:t xml:space="preserve"> pro vedení na které je kladen požadavek na funkčnost při požáru.</w:t>
      </w:r>
      <w:r w:rsidR="00233E88" w:rsidRPr="00650FC8">
        <w:rPr>
          <w:rFonts w:ascii="Times New Roman" w:hAnsi="Times New Roman"/>
          <w:szCs w:val="24"/>
        </w:rPr>
        <w:t xml:space="preserve"> </w:t>
      </w:r>
    </w:p>
    <w:p w:rsidR="00B159FC" w:rsidRPr="00650FC8" w:rsidRDefault="00B159FC" w:rsidP="00774F51">
      <w:pPr>
        <w:pStyle w:val="Normlntz"/>
        <w:rPr>
          <w:rFonts w:ascii="Times New Roman" w:hAnsi="Times New Roman"/>
          <w:szCs w:val="24"/>
        </w:rPr>
      </w:pPr>
    </w:p>
    <w:p w:rsidR="00774F51" w:rsidRPr="00650FC8" w:rsidRDefault="00774F51" w:rsidP="00907088">
      <w:pPr>
        <w:pStyle w:val="nadpis2"/>
      </w:pPr>
      <w:bookmarkStart w:id="81" w:name="_Toc215034347"/>
      <w:bookmarkStart w:id="82" w:name="_Toc235386450"/>
      <w:bookmarkStart w:id="83" w:name="_Toc353981492"/>
      <w:r w:rsidRPr="00650FC8">
        <w:t>Signalizace poplachu</w:t>
      </w:r>
      <w:bookmarkEnd w:id="81"/>
      <w:bookmarkEnd w:id="82"/>
      <w:bookmarkEnd w:id="83"/>
    </w:p>
    <w:p w:rsidR="009F6C0F" w:rsidRPr="00650FC8" w:rsidRDefault="00774F51" w:rsidP="009F6C0F">
      <w:pPr>
        <w:pStyle w:val="Normlntz"/>
        <w:rPr>
          <w:rFonts w:ascii="Times New Roman" w:hAnsi="Times New Roman"/>
          <w:szCs w:val="24"/>
        </w:rPr>
      </w:pPr>
      <w:r w:rsidRPr="00650FC8">
        <w:rPr>
          <w:rFonts w:ascii="Times New Roman" w:hAnsi="Times New Roman"/>
          <w:szCs w:val="24"/>
        </w:rPr>
        <w:t xml:space="preserve">Pro místní vyhlášení požárního poplachu </w:t>
      </w:r>
      <w:r w:rsidR="00307EE5" w:rsidRPr="00650FC8">
        <w:rPr>
          <w:rFonts w:ascii="Times New Roman" w:hAnsi="Times New Roman"/>
          <w:szCs w:val="24"/>
        </w:rPr>
        <w:t xml:space="preserve">v budově stávající HZS </w:t>
      </w:r>
      <w:r w:rsidRPr="00650FC8">
        <w:rPr>
          <w:rFonts w:ascii="Times New Roman" w:hAnsi="Times New Roman"/>
          <w:szCs w:val="24"/>
        </w:rPr>
        <w:t xml:space="preserve">jsou </w:t>
      </w:r>
      <w:r w:rsidR="00307EE5" w:rsidRPr="00650FC8">
        <w:rPr>
          <w:rFonts w:ascii="Times New Roman" w:hAnsi="Times New Roman"/>
          <w:szCs w:val="24"/>
        </w:rPr>
        <w:t>použity</w:t>
      </w:r>
      <w:r w:rsidRPr="00650FC8">
        <w:rPr>
          <w:rFonts w:ascii="Times New Roman" w:hAnsi="Times New Roman"/>
          <w:szCs w:val="24"/>
        </w:rPr>
        <w:t xml:space="preserve"> vnitřní požární sirény </w:t>
      </w:r>
      <w:r w:rsidR="00DF4C48" w:rsidRPr="00650FC8">
        <w:rPr>
          <w:rFonts w:ascii="Times New Roman" w:hAnsi="Times New Roman"/>
          <w:szCs w:val="24"/>
        </w:rPr>
        <w:t xml:space="preserve">(akustická signalizace) </w:t>
      </w:r>
      <w:r w:rsidRPr="00650FC8">
        <w:rPr>
          <w:rFonts w:ascii="Times New Roman" w:hAnsi="Times New Roman"/>
          <w:szCs w:val="24"/>
        </w:rPr>
        <w:t>s volitelným nastavením tónu i hlasitosti (kontinuální) vhodně rozmístěné v podlaží budovy</w:t>
      </w:r>
      <w:r w:rsidR="00DF4C48" w:rsidRPr="00650FC8">
        <w:rPr>
          <w:rFonts w:ascii="Times New Roman" w:hAnsi="Times New Roman"/>
          <w:szCs w:val="24"/>
        </w:rPr>
        <w:t xml:space="preserve"> (uvedeno ve výkresové části dokumentace)</w:t>
      </w:r>
      <w:r w:rsidR="009F6C0F" w:rsidRPr="00650FC8">
        <w:rPr>
          <w:rFonts w:ascii="Times New Roman" w:hAnsi="Times New Roman"/>
          <w:szCs w:val="24"/>
        </w:rPr>
        <w:t>.</w:t>
      </w:r>
      <w:r w:rsidR="00DF4C48" w:rsidRPr="00650FC8">
        <w:rPr>
          <w:rFonts w:ascii="Times New Roman" w:hAnsi="Times New Roman"/>
          <w:szCs w:val="24"/>
        </w:rPr>
        <w:t xml:space="preserve"> </w:t>
      </w:r>
    </w:p>
    <w:p w:rsidR="00307EE5" w:rsidRPr="00650FC8" w:rsidRDefault="00307EE5" w:rsidP="009F6C0F">
      <w:pPr>
        <w:pStyle w:val="Normlntz"/>
        <w:rPr>
          <w:rFonts w:ascii="Times New Roman" w:hAnsi="Times New Roman"/>
          <w:szCs w:val="24"/>
        </w:rPr>
      </w:pPr>
      <w:r w:rsidRPr="00650FC8">
        <w:rPr>
          <w:rFonts w:ascii="Times New Roman" w:hAnsi="Times New Roman"/>
          <w:szCs w:val="24"/>
        </w:rPr>
        <w:t>Pro místní vyhlášení požárního poplachu v budově hala přílet je využíván stávající evakuační rozhlas.</w:t>
      </w:r>
    </w:p>
    <w:p w:rsidR="009F6C0F" w:rsidRPr="00650FC8" w:rsidRDefault="009F6C0F" w:rsidP="009F6C0F">
      <w:pPr>
        <w:pStyle w:val="Normlntz"/>
        <w:rPr>
          <w:rFonts w:ascii="Times New Roman" w:hAnsi="Times New Roman"/>
          <w:szCs w:val="24"/>
        </w:rPr>
      </w:pPr>
      <w:r w:rsidRPr="00650FC8">
        <w:rPr>
          <w:rFonts w:ascii="Times New Roman" w:hAnsi="Times New Roman"/>
          <w:szCs w:val="24"/>
        </w:rPr>
        <w:t xml:space="preserve">Signalizační zařízení – sirény, integrované ve vybraných hlásičích budou umožňovat vysílání výstražných tónů, doplněných o krátké hlasové zprávy informující o druhu poplachu (poplach, testovací režim apod.). </w:t>
      </w:r>
      <w:r w:rsidR="004B4178" w:rsidRPr="00650FC8">
        <w:rPr>
          <w:rFonts w:ascii="Times New Roman" w:hAnsi="Times New Roman"/>
          <w:szCs w:val="24"/>
        </w:rPr>
        <w:t>Tyto zprávy budou generovány</w:t>
      </w:r>
      <w:r w:rsidR="002F5A37" w:rsidRPr="00650FC8">
        <w:rPr>
          <w:rFonts w:ascii="Times New Roman" w:hAnsi="Times New Roman"/>
          <w:szCs w:val="24"/>
        </w:rPr>
        <w:t xml:space="preserve"> automaticky</w:t>
      </w:r>
      <w:r w:rsidR="004B4178" w:rsidRPr="00650FC8">
        <w:rPr>
          <w:rFonts w:ascii="Times New Roman" w:hAnsi="Times New Roman"/>
          <w:szCs w:val="24"/>
        </w:rPr>
        <w:t xml:space="preserve"> </w:t>
      </w:r>
      <w:r w:rsidR="002F5A37" w:rsidRPr="00650FC8">
        <w:rPr>
          <w:rFonts w:ascii="Times New Roman" w:hAnsi="Times New Roman"/>
          <w:szCs w:val="24"/>
        </w:rPr>
        <w:t xml:space="preserve">v různých jazykových mutacích </w:t>
      </w:r>
      <w:r w:rsidR="004B4178" w:rsidRPr="00650FC8">
        <w:rPr>
          <w:rFonts w:ascii="Times New Roman" w:hAnsi="Times New Roman"/>
          <w:szCs w:val="24"/>
        </w:rPr>
        <w:t xml:space="preserve">v závislosti na </w:t>
      </w:r>
      <w:r w:rsidR="002F5A37" w:rsidRPr="00650FC8">
        <w:rPr>
          <w:rFonts w:ascii="Times New Roman" w:hAnsi="Times New Roman"/>
          <w:szCs w:val="24"/>
        </w:rPr>
        <w:t xml:space="preserve">nastaveném režimu systému. </w:t>
      </w:r>
      <w:r w:rsidRPr="00650FC8">
        <w:rPr>
          <w:rFonts w:ascii="Times New Roman" w:hAnsi="Times New Roman"/>
          <w:szCs w:val="24"/>
        </w:rPr>
        <w:t>Nastavení typu vysílaného výstražného t</w:t>
      </w:r>
      <w:r w:rsidR="006F3DE0" w:rsidRPr="00650FC8">
        <w:rPr>
          <w:rFonts w:ascii="Times New Roman" w:hAnsi="Times New Roman"/>
          <w:szCs w:val="24"/>
        </w:rPr>
        <w:t>ónu, hlasové zprávy, přesné</w:t>
      </w:r>
      <w:r w:rsidRPr="00650FC8">
        <w:rPr>
          <w:rFonts w:ascii="Times New Roman" w:hAnsi="Times New Roman"/>
          <w:szCs w:val="24"/>
        </w:rPr>
        <w:t xml:space="preserve"> nastavení hlasitosti </w:t>
      </w:r>
      <w:r w:rsidR="006F3DE0" w:rsidRPr="00650FC8">
        <w:rPr>
          <w:rFonts w:ascii="Times New Roman" w:hAnsi="Times New Roman"/>
          <w:szCs w:val="24"/>
        </w:rPr>
        <w:t xml:space="preserve">lze provést vzdáleně pro každý hlásič samostatně. </w:t>
      </w:r>
    </w:p>
    <w:p w:rsidR="006F3DE0" w:rsidRPr="00650FC8" w:rsidRDefault="006F3DE0" w:rsidP="009F6C0F">
      <w:pPr>
        <w:pStyle w:val="Normlntz"/>
        <w:rPr>
          <w:rFonts w:ascii="Times New Roman" w:hAnsi="Times New Roman"/>
          <w:szCs w:val="24"/>
        </w:rPr>
      </w:pPr>
      <w:r w:rsidRPr="00650FC8">
        <w:rPr>
          <w:rFonts w:ascii="Times New Roman" w:hAnsi="Times New Roman"/>
          <w:szCs w:val="24"/>
        </w:rPr>
        <w:t>Vybrané požární hlásiče mohou být dle vhodnosti</w:t>
      </w:r>
      <w:r w:rsidR="00A97026" w:rsidRPr="00650FC8">
        <w:rPr>
          <w:rFonts w:ascii="Times New Roman" w:hAnsi="Times New Roman"/>
          <w:szCs w:val="24"/>
        </w:rPr>
        <w:t xml:space="preserve"> (označení únikového východu)</w:t>
      </w:r>
      <w:r w:rsidRPr="00650FC8">
        <w:rPr>
          <w:rFonts w:ascii="Times New Roman" w:hAnsi="Times New Roman"/>
          <w:szCs w:val="24"/>
        </w:rPr>
        <w:t xml:space="preserve"> navíc doplněny o integrovaný maják, doplňková optická signalizace poplachu.</w:t>
      </w:r>
    </w:p>
    <w:p w:rsidR="00774F51" w:rsidRPr="00650FC8" w:rsidRDefault="00774F51" w:rsidP="00774F51">
      <w:pPr>
        <w:pStyle w:val="Normlntz"/>
        <w:rPr>
          <w:rFonts w:ascii="Times New Roman" w:hAnsi="Times New Roman"/>
          <w:szCs w:val="24"/>
        </w:rPr>
      </w:pPr>
      <w:r w:rsidRPr="00650FC8">
        <w:rPr>
          <w:rFonts w:ascii="Times New Roman" w:hAnsi="Times New Roman"/>
          <w:szCs w:val="24"/>
        </w:rPr>
        <w:t xml:space="preserve">Pokud by zkušenosti, získané v rámci zkušebního provozu, skutečného provozu, případně v důsledku režimových změn ukázaly nutnost doplnění, lze signalizaci </w:t>
      </w:r>
      <w:r w:rsidR="00A97026" w:rsidRPr="00650FC8">
        <w:rPr>
          <w:rFonts w:ascii="Times New Roman" w:hAnsi="Times New Roman"/>
          <w:szCs w:val="24"/>
        </w:rPr>
        <w:t xml:space="preserve">operativně </w:t>
      </w:r>
      <w:r w:rsidRPr="00650FC8">
        <w:rPr>
          <w:rFonts w:ascii="Times New Roman" w:hAnsi="Times New Roman"/>
          <w:szCs w:val="24"/>
        </w:rPr>
        <w:t xml:space="preserve">doplnit </w:t>
      </w:r>
      <w:r w:rsidR="00D00E7A" w:rsidRPr="00650FC8">
        <w:rPr>
          <w:rFonts w:ascii="Times New Roman" w:hAnsi="Times New Roman"/>
          <w:szCs w:val="24"/>
        </w:rPr>
        <w:t xml:space="preserve">o </w:t>
      </w:r>
      <w:r w:rsidRPr="00650FC8">
        <w:rPr>
          <w:rFonts w:ascii="Times New Roman" w:hAnsi="Times New Roman"/>
          <w:szCs w:val="24"/>
        </w:rPr>
        <w:t>další sirény dle potřeby.</w:t>
      </w:r>
    </w:p>
    <w:p w:rsidR="00774F51" w:rsidRPr="00650FC8" w:rsidRDefault="00774F51" w:rsidP="00774F51">
      <w:pPr>
        <w:pStyle w:val="Normlntz"/>
        <w:rPr>
          <w:rFonts w:ascii="Times New Roman" w:hAnsi="Times New Roman"/>
          <w:szCs w:val="24"/>
        </w:rPr>
      </w:pPr>
      <w:r w:rsidRPr="00650FC8">
        <w:rPr>
          <w:rFonts w:ascii="Times New Roman" w:hAnsi="Times New Roman"/>
          <w:szCs w:val="24"/>
        </w:rPr>
        <w:t xml:space="preserve">Signalizace v místě trvalé obsluhy bude </w:t>
      </w:r>
      <w:r w:rsidR="00D00E7A" w:rsidRPr="00650FC8">
        <w:rPr>
          <w:rFonts w:ascii="Times New Roman" w:hAnsi="Times New Roman"/>
          <w:szCs w:val="24"/>
        </w:rPr>
        <w:t xml:space="preserve">primárně </w:t>
      </w:r>
      <w:r w:rsidRPr="00650FC8">
        <w:rPr>
          <w:rFonts w:ascii="Times New Roman" w:hAnsi="Times New Roman"/>
          <w:szCs w:val="24"/>
        </w:rPr>
        <w:t>řešena akustickou a optickou signalizací na ústředně EPS.</w:t>
      </w:r>
    </w:p>
    <w:p w:rsidR="00774F51" w:rsidRPr="00650FC8" w:rsidRDefault="00774F51" w:rsidP="00774F51">
      <w:pPr>
        <w:pStyle w:val="Normlntz"/>
        <w:rPr>
          <w:rFonts w:ascii="Times New Roman" w:hAnsi="Times New Roman"/>
          <w:szCs w:val="24"/>
        </w:rPr>
      </w:pPr>
      <w:r w:rsidRPr="00650FC8">
        <w:rPr>
          <w:rFonts w:ascii="Times New Roman" w:hAnsi="Times New Roman"/>
          <w:szCs w:val="24"/>
        </w:rPr>
        <w:t xml:space="preserve">Vzdálená signalizace požárního poplachu bude provedena přenosem na </w:t>
      </w:r>
      <w:r w:rsidR="00A01A35" w:rsidRPr="00650FC8">
        <w:rPr>
          <w:rFonts w:ascii="Times New Roman" w:hAnsi="Times New Roman"/>
          <w:szCs w:val="24"/>
        </w:rPr>
        <w:t>ústřednu EPS (režim SLAVE)</w:t>
      </w:r>
      <w:r w:rsidRPr="00650FC8">
        <w:rPr>
          <w:rFonts w:ascii="Times New Roman" w:hAnsi="Times New Roman"/>
          <w:szCs w:val="24"/>
        </w:rPr>
        <w:t xml:space="preserve"> místního HZS mezinárodního letiště Brno – Tuřany.</w:t>
      </w:r>
    </w:p>
    <w:p w:rsidR="00774F51" w:rsidRPr="00650FC8" w:rsidRDefault="00774F51" w:rsidP="00774F51">
      <w:pPr>
        <w:pStyle w:val="Normlntz"/>
        <w:rPr>
          <w:rFonts w:ascii="Times New Roman" w:hAnsi="Times New Roman"/>
          <w:szCs w:val="24"/>
        </w:rPr>
      </w:pPr>
      <w:r w:rsidRPr="00650FC8">
        <w:rPr>
          <w:rFonts w:ascii="Times New Roman" w:hAnsi="Times New Roman"/>
          <w:szCs w:val="24"/>
        </w:rPr>
        <w:lastRenderedPageBreak/>
        <w:t xml:space="preserve">Navržený systém EPS je plně adresný a není potřeba instalovat paralelní signalizaci od hlásičů signalizačními svítidly (v souladu s ustanovením ČSN 73 0875 čl. 37). </w:t>
      </w:r>
    </w:p>
    <w:p w:rsidR="00DF4C48" w:rsidRPr="00650FC8" w:rsidRDefault="00DF4C48" w:rsidP="00774F51">
      <w:pPr>
        <w:pStyle w:val="Normlntz"/>
        <w:rPr>
          <w:rFonts w:ascii="Times New Roman" w:hAnsi="Times New Roman"/>
          <w:szCs w:val="24"/>
        </w:rPr>
      </w:pPr>
      <w:r w:rsidRPr="00650FC8">
        <w:rPr>
          <w:rFonts w:ascii="Times New Roman" w:hAnsi="Times New Roman"/>
          <w:szCs w:val="24"/>
        </w:rPr>
        <w:t xml:space="preserve">Jako doplněk signalizace požáru v místě trvalé obsluhy bude </w:t>
      </w:r>
      <w:r w:rsidR="00A01A35" w:rsidRPr="00650FC8">
        <w:rPr>
          <w:rFonts w:ascii="Times New Roman" w:hAnsi="Times New Roman"/>
          <w:szCs w:val="24"/>
        </w:rPr>
        <w:t>s</w:t>
      </w:r>
      <w:r w:rsidR="006534BC" w:rsidRPr="00650FC8">
        <w:rPr>
          <w:rFonts w:ascii="Times New Roman" w:hAnsi="Times New Roman"/>
          <w:szCs w:val="24"/>
        </w:rPr>
        <w:t>ystém</w:t>
      </w:r>
      <w:r w:rsidR="0077490A" w:rsidRPr="00650FC8">
        <w:rPr>
          <w:rFonts w:ascii="Times New Roman" w:hAnsi="Times New Roman"/>
          <w:szCs w:val="24"/>
        </w:rPr>
        <w:t xml:space="preserve"> EPS</w:t>
      </w:r>
      <w:r w:rsidR="006534BC" w:rsidRPr="00650FC8">
        <w:rPr>
          <w:rFonts w:ascii="Times New Roman" w:hAnsi="Times New Roman"/>
          <w:szCs w:val="24"/>
        </w:rPr>
        <w:t xml:space="preserve"> integrován do celkového bezpečnostního systému letiště včetně potřebných návazností</w:t>
      </w:r>
      <w:r w:rsidR="0077490A" w:rsidRPr="00650FC8">
        <w:rPr>
          <w:rFonts w:ascii="Times New Roman" w:hAnsi="Times New Roman"/>
          <w:szCs w:val="24"/>
        </w:rPr>
        <w:t xml:space="preserve"> na vizualizaci, kamerový systém atd.</w:t>
      </w:r>
    </w:p>
    <w:p w:rsidR="00A01A35" w:rsidRPr="00650FC8" w:rsidRDefault="00A01A35" w:rsidP="00774F51">
      <w:pPr>
        <w:pStyle w:val="Normlntz"/>
        <w:rPr>
          <w:rFonts w:ascii="Times New Roman" w:hAnsi="Times New Roman"/>
          <w:szCs w:val="24"/>
        </w:rPr>
      </w:pPr>
    </w:p>
    <w:p w:rsidR="00774F51" w:rsidRPr="00650FC8" w:rsidRDefault="00774F51" w:rsidP="00907088">
      <w:pPr>
        <w:pStyle w:val="nadpis2"/>
      </w:pPr>
      <w:bookmarkStart w:id="84" w:name="_Toc353981493"/>
      <w:r w:rsidRPr="00650FC8">
        <w:t>Ovládaná zařízení</w:t>
      </w:r>
      <w:bookmarkEnd w:id="84"/>
    </w:p>
    <w:p w:rsidR="00774F51" w:rsidRPr="00650FC8" w:rsidRDefault="00774F51" w:rsidP="007F46DA">
      <w:pPr>
        <w:jc w:val="both"/>
        <w:rPr>
          <w:sz w:val="24"/>
          <w:szCs w:val="24"/>
        </w:rPr>
      </w:pPr>
      <w:r w:rsidRPr="00650FC8">
        <w:rPr>
          <w:sz w:val="24"/>
          <w:szCs w:val="24"/>
        </w:rPr>
        <w:t xml:space="preserve">Systém EPS bude </w:t>
      </w:r>
      <w:r w:rsidR="001E223B" w:rsidRPr="00650FC8">
        <w:rPr>
          <w:sz w:val="24"/>
          <w:szCs w:val="24"/>
        </w:rPr>
        <w:t xml:space="preserve">beze změny ovládat </w:t>
      </w:r>
      <w:r w:rsidR="00DD4AF9" w:rsidRPr="00650FC8">
        <w:rPr>
          <w:sz w:val="24"/>
          <w:szCs w:val="24"/>
        </w:rPr>
        <w:t>stávající</w:t>
      </w:r>
      <w:r w:rsidRPr="00650FC8">
        <w:rPr>
          <w:sz w:val="24"/>
          <w:szCs w:val="24"/>
        </w:rPr>
        <w:t xml:space="preserve"> zař</w:t>
      </w:r>
      <w:r w:rsidR="00154F99" w:rsidRPr="00650FC8">
        <w:rPr>
          <w:sz w:val="24"/>
          <w:szCs w:val="24"/>
        </w:rPr>
        <w:t>ízení, specifikovaná v</w:t>
      </w:r>
      <w:r w:rsidR="00DD4AF9" w:rsidRPr="00650FC8">
        <w:rPr>
          <w:sz w:val="24"/>
          <w:szCs w:val="24"/>
        </w:rPr>
        <w:t> </w:t>
      </w:r>
      <w:r w:rsidR="00154F99" w:rsidRPr="00650FC8">
        <w:rPr>
          <w:sz w:val="24"/>
          <w:szCs w:val="24"/>
        </w:rPr>
        <w:t>dokumentech</w:t>
      </w:r>
      <w:r w:rsidR="001E223B" w:rsidRPr="00650FC8">
        <w:rPr>
          <w:sz w:val="24"/>
          <w:szCs w:val="24"/>
        </w:rPr>
        <w:t xml:space="preserve"> DSS_Přílet</w:t>
      </w:r>
      <w:r w:rsidR="00DD4AF9" w:rsidRPr="00650FC8">
        <w:rPr>
          <w:sz w:val="24"/>
          <w:szCs w:val="24"/>
        </w:rPr>
        <w:t xml:space="preserve"> (dle kap.</w:t>
      </w:r>
      <w:r w:rsidR="00A0563B" w:rsidRPr="00650FC8">
        <w:rPr>
          <w:sz w:val="24"/>
          <w:szCs w:val="24"/>
        </w:rPr>
        <w:t>3 Podklady pro zpracování projektu)</w:t>
      </w:r>
      <w:r w:rsidR="00DD4AF9" w:rsidRPr="00650FC8">
        <w:rPr>
          <w:sz w:val="24"/>
          <w:szCs w:val="24"/>
        </w:rPr>
        <w:t>. Funkce všech zařízení ovládaných stávající</w:t>
      </w:r>
      <w:r w:rsidR="001E223B" w:rsidRPr="00650FC8">
        <w:rPr>
          <w:sz w:val="24"/>
          <w:szCs w:val="24"/>
        </w:rPr>
        <w:t>m systémem</w:t>
      </w:r>
      <w:r w:rsidR="00DD4AF9" w:rsidRPr="00650FC8">
        <w:rPr>
          <w:sz w:val="24"/>
          <w:szCs w:val="24"/>
        </w:rPr>
        <w:t xml:space="preserve"> EPS zůstane po modernizaci EPS zachována beze změny, výměna</w:t>
      </w:r>
      <w:r w:rsidR="001E223B" w:rsidRPr="00650FC8">
        <w:rPr>
          <w:sz w:val="24"/>
          <w:szCs w:val="24"/>
        </w:rPr>
        <w:t xml:space="preserve"> ovládacích vstupně/výstupních jednotek EPS</w:t>
      </w:r>
      <w:r w:rsidR="00DD4AF9" w:rsidRPr="00650FC8">
        <w:rPr>
          <w:sz w:val="24"/>
          <w:szCs w:val="24"/>
        </w:rPr>
        <w:t xml:space="preserve"> bude provedena kus za kus se zachováním funkce. </w:t>
      </w:r>
    </w:p>
    <w:p w:rsidR="00354548" w:rsidRPr="00650FC8" w:rsidRDefault="00354548" w:rsidP="00354548">
      <w:pPr>
        <w:pStyle w:val="Zkladntext"/>
        <w:jc w:val="both"/>
        <w:rPr>
          <w:sz w:val="22"/>
        </w:rPr>
      </w:pPr>
    </w:p>
    <w:p w:rsidR="00354548" w:rsidRPr="00650FC8" w:rsidRDefault="00354548" w:rsidP="007605F8">
      <w:pPr>
        <w:tabs>
          <w:tab w:val="left" w:pos="5387"/>
        </w:tabs>
        <w:jc w:val="both"/>
        <w:rPr>
          <w:sz w:val="22"/>
          <w:szCs w:val="22"/>
        </w:rPr>
      </w:pPr>
      <w:r w:rsidRPr="00650FC8">
        <w:rPr>
          <w:sz w:val="22"/>
          <w:szCs w:val="22"/>
        </w:rPr>
        <w:t>Ústředna EPS bude trvale provozována v režimu „DEN“ ve dvoustupňovém režimu poplachu s časy t</w:t>
      </w:r>
      <w:r w:rsidRPr="00650FC8">
        <w:rPr>
          <w:sz w:val="22"/>
          <w:szCs w:val="22"/>
          <w:vertAlign w:val="subscript"/>
        </w:rPr>
        <w:t>1</w:t>
      </w:r>
      <w:r w:rsidRPr="00650FC8">
        <w:rPr>
          <w:sz w:val="22"/>
          <w:szCs w:val="22"/>
        </w:rPr>
        <w:t xml:space="preserve"> a t</w:t>
      </w:r>
      <w:r w:rsidRPr="00650FC8">
        <w:rPr>
          <w:sz w:val="22"/>
          <w:szCs w:val="22"/>
          <w:vertAlign w:val="subscript"/>
        </w:rPr>
        <w:t>2</w:t>
      </w:r>
      <w:r w:rsidRPr="00650FC8">
        <w:rPr>
          <w:sz w:val="22"/>
          <w:szCs w:val="22"/>
        </w:rPr>
        <w:t xml:space="preserve"> (trvalá přítomnost obsluhy). </w:t>
      </w:r>
    </w:p>
    <w:p w:rsidR="00354548" w:rsidRPr="00650FC8" w:rsidRDefault="00354548" w:rsidP="00354548">
      <w:pPr>
        <w:pStyle w:val="Zkladntext"/>
        <w:jc w:val="both"/>
        <w:rPr>
          <w:sz w:val="22"/>
        </w:rPr>
      </w:pPr>
    </w:p>
    <w:p w:rsidR="00354548" w:rsidRPr="00650FC8" w:rsidRDefault="007F46DA" w:rsidP="00354548">
      <w:pPr>
        <w:ind w:left="705" w:hanging="705"/>
        <w:jc w:val="both"/>
        <w:rPr>
          <w:b/>
          <w:sz w:val="24"/>
          <w:szCs w:val="24"/>
        </w:rPr>
      </w:pPr>
      <w:r w:rsidRPr="00650FC8">
        <w:rPr>
          <w:b/>
          <w:sz w:val="24"/>
          <w:szCs w:val="24"/>
        </w:rPr>
        <w:t>S</w:t>
      </w:r>
      <w:r w:rsidR="00354548" w:rsidRPr="00650FC8">
        <w:rPr>
          <w:b/>
          <w:sz w:val="24"/>
          <w:szCs w:val="24"/>
        </w:rPr>
        <w:t>ystém EPS poskytne ovládací signály takto:</w:t>
      </w:r>
    </w:p>
    <w:p w:rsidR="001E223B" w:rsidRPr="00650FC8" w:rsidRDefault="007F46DA" w:rsidP="007F46DA">
      <w:pPr>
        <w:rPr>
          <w:sz w:val="24"/>
          <w:szCs w:val="24"/>
        </w:rPr>
      </w:pPr>
      <w:r w:rsidRPr="00650FC8">
        <w:rPr>
          <w:sz w:val="24"/>
          <w:szCs w:val="24"/>
        </w:rPr>
        <w:t xml:space="preserve">Všechny tyto požadavky jsou vypsány dle projektové dokumentace skutečného stavu EPS PD DSS_Přílet (dle kap.3 Podklady pro zpracování projektu). </w:t>
      </w:r>
    </w:p>
    <w:p w:rsidR="007F46DA" w:rsidRPr="00650FC8" w:rsidRDefault="007F46DA" w:rsidP="00354548">
      <w:pPr>
        <w:ind w:left="705" w:hanging="705"/>
        <w:jc w:val="both"/>
        <w:rPr>
          <w:b/>
          <w:sz w:val="24"/>
          <w:szCs w:val="24"/>
        </w:rPr>
      </w:pPr>
    </w:p>
    <w:p w:rsidR="001E223B" w:rsidRPr="00650FC8" w:rsidRDefault="001E223B" w:rsidP="00354548">
      <w:pPr>
        <w:ind w:left="705" w:hanging="705"/>
        <w:jc w:val="both"/>
        <w:rPr>
          <w:sz w:val="24"/>
          <w:szCs w:val="24"/>
          <w:u w:val="single"/>
        </w:rPr>
      </w:pPr>
      <w:r w:rsidRPr="00650FC8">
        <w:rPr>
          <w:sz w:val="24"/>
          <w:szCs w:val="24"/>
          <w:u w:val="single"/>
        </w:rPr>
        <w:t>Hala Přílet</w:t>
      </w:r>
    </w:p>
    <w:p w:rsidR="00354548" w:rsidRPr="00650FC8" w:rsidRDefault="00354548" w:rsidP="00354548">
      <w:pPr>
        <w:rPr>
          <w:sz w:val="24"/>
          <w:szCs w:val="24"/>
        </w:rPr>
      </w:pPr>
    </w:p>
    <w:p w:rsidR="00354548" w:rsidRPr="00650FC8" w:rsidRDefault="0025610C" w:rsidP="00874A31">
      <w:pPr>
        <w:ind w:left="705" w:hanging="705"/>
        <w:jc w:val="both"/>
        <w:rPr>
          <w:sz w:val="24"/>
          <w:szCs w:val="24"/>
        </w:rPr>
      </w:pPr>
      <w:r w:rsidRPr="00650FC8">
        <w:rPr>
          <w:sz w:val="24"/>
          <w:szCs w:val="24"/>
        </w:rPr>
        <w:t>A</w:t>
      </w:r>
      <w:r w:rsidR="00874A31" w:rsidRPr="00650FC8">
        <w:rPr>
          <w:sz w:val="24"/>
          <w:szCs w:val="24"/>
        </w:rPr>
        <w:t>)</w:t>
      </w:r>
      <w:r w:rsidR="00874A31" w:rsidRPr="00650FC8">
        <w:rPr>
          <w:sz w:val="24"/>
          <w:szCs w:val="24"/>
        </w:rPr>
        <w:tab/>
      </w:r>
      <w:r w:rsidR="00354548" w:rsidRPr="00650FC8">
        <w:rPr>
          <w:sz w:val="24"/>
          <w:szCs w:val="24"/>
        </w:rPr>
        <w:t xml:space="preserve">v případě vyhlášení požárního poplachu ústřednou EPS poskytne systém EPS ovládací signál pro otevření </w:t>
      </w:r>
      <w:r w:rsidR="00D75423" w:rsidRPr="00650FC8">
        <w:rPr>
          <w:sz w:val="24"/>
          <w:szCs w:val="24"/>
        </w:rPr>
        <w:t>reverzního zámku dvoukřídlých</w:t>
      </w:r>
      <w:r w:rsidR="00447A05" w:rsidRPr="00650FC8">
        <w:rPr>
          <w:sz w:val="24"/>
          <w:szCs w:val="24"/>
        </w:rPr>
        <w:t xml:space="preserve"> dveří </w:t>
      </w:r>
      <w:r w:rsidR="00D75423" w:rsidRPr="00650FC8">
        <w:rPr>
          <w:sz w:val="24"/>
          <w:szCs w:val="24"/>
        </w:rPr>
        <w:t>z chodby č.159</w:t>
      </w:r>
      <w:r w:rsidR="00447A05" w:rsidRPr="00650FC8">
        <w:rPr>
          <w:sz w:val="24"/>
          <w:szCs w:val="24"/>
        </w:rPr>
        <w:t xml:space="preserve"> do</w:t>
      </w:r>
      <w:r w:rsidR="00354548" w:rsidRPr="00650FC8">
        <w:rPr>
          <w:sz w:val="24"/>
          <w:szCs w:val="24"/>
        </w:rPr>
        <w:t> </w:t>
      </w:r>
      <w:r w:rsidR="00D75423" w:rsidRPr="00650FC8">
        <w:rPr>
          <w:sz w:val="24"/>
          <w:szCs w:val="24"/>
        </w:rPr>
        <w:t xml:space="preserve">venkovního </w:t>
      </w:r>
      <w:r w:rsidR="00354548" w:rsidRPr="00650FC8">
        <w:rPr>
          <w:sz w:val="24"/>
          <w:szCs w:val="24"/>
        </w:rPr>
        <w:t>prostoru</w:t>
      </w:r>
      <w:r w:rsidR="00D75423" w:rsidRPr="00650FC8">
        <w:rPr>
          <w:sz w:val="24"/>
          <w:szCs w:val="24"/>
        </w:rPr>
        <w:t xml:space="preserve"> před halou</w:t>
      </w:r>
      <w:r w:rsidR="00354548" w:rsidRPr="00650FC8">
        <w:rPr>
          <w:sz w:val="24"/>
          <w:szCs w:val="24"/>
        </w:rPr>
        <w:t>.</w:t>
      </w:r>
    </w:p>
    <w:p w:rsidR="00D75423" w:rsidRPr="00650FC8" w:rsidRDefault="00D75423" w:rsidP="00D75423">
      <w:pPr>
        <w:ind w:left="705"/>
        <w:jc w:val="both"/>
        <w:rPr>
          <w:sz w:val="24"/>
          <w:szCs w:val="24"/>
        </w:rPr>
      </w:pPr>
      <w:r w:rsidRPr="00650FC8">
        <w:rPr>
          <w:sz w:val="24"/>
          <w:szCs w:val="24"/>
        </w:rPr>
        <w:t>V normálním provozním stavu (není-l</w:t>
      </w:r>
      <w:r w:rsidR="00874A31" w:rsidRPr="00650FC8">
        <w:rPr>
          <w:sz w:val="24"/>
          <w:szCs w:val="24"/>
        </w:rPr>
        <w:t>i požární poplach) je elektromechanický zámek</w:t>
      </w:r>
      <w:r w:rsidRPr="00650FC8">
        <w:rPr>
          <w:sz w:val="24"/>
          <w:szCs w:val="24"/>
        </w:rPr>
        <w:t xml:space="preserve"> těchto dveří elektronicky blokovány systémem ACS pro zamezení neoprávněného průchodu těmito dveřmi z obou stran dveří. </w:t>
      </w:r>
      <w:r w:rsidR="00874A31" w:rsidRPr="00650FC8">
        <w:rPr>
          <w:sz w:val="24"/>
          <w:szCs w:val="24"/>
        </w:rPr>
        <w:t xml:space="preserve">Systém EPS bude přiveden ovládací signál pro otevření dveří. </w:t>
      </w:r>
      <w:r w:rsidRPr="00650FC8">
        <w:rPr>
          <w:sz w:val="24"/>
          <w:szCs w:val="24"/>
        </w:rPr>
        <w:t xml:space="preserve">Ovládací signál bude poskytnut z modulu </w:t>
      </w:r>
      <w:proofErr w:type="spellStart"/>
      <w:r w:rsidRPr="00650FC8">
        <w:rPr>
          <w:sz w:val="24"/>
          <w:szCs w:val="24"/>
        </w:rPr>
        <w:t>koppler</w:t>
      </w:r>
      <w:proofErr w:type="spellEnd"/>
      <w:r w:rsidRPr="00650FC8">
        <w:rPr>
          <w:sz w:val="24"/>
          <w:szCs w:val="24"/>
        </w:rPr>
        <w:t xml:space="preserve"> (vstup/výstup), umístěného v místnosti kancelář BEK v 1.NP haly přílet, do reverzního zámku dveří stávajícím kabelem (tento kabel nebude měněn).</w:t>
      </w:r>
    </w:p>
    <w:p w:rsidR="00354548" w:rsidRPr="00650FC8" w:rsidRDefault="00354548" w:rsidP="00354548">
      <w:pPr>
        <w:rPr>
          <w:sz w:val="24"/>
          <w:szCs w:val="24"/>
        </w:rPr>
      </w:pPr>
    </w:p>
    <w:p w:rsidR="00874A31" w:rsidRPr="00650FC8" w:rsidRDefault="0025610C" w:rsidP="00874A31">
      <w:pPr>
        <w:ind w:left="705" w:hanging="705"/>
        <w:jc w:val="both"/>
        <w:rPr>
          <w:sz w:val="24"/>
          <w:szCs w:val="24"/>
        </w:rPr>
      </w:pPr>
      <w:r w:rsidRPr="00650FC8">
        <w:rPr>
          <w:sz w:val="24"/>
          <w:szCs w:val="24"/>
        </w:rPr>
        <w:t>B</w:t>
      </w:r>
      <w:r w:rsidR="00874A31" w:rsidRPr="00650FC8">
        <w:rPr>
          <w:sz w:val="24"/>
          <w:szCs w:val="24"/>
        </w:rPr>
        <w:t>)</w:t>
      </w:r>
      <w:r w:rsidR="00874A31" w:rsidRPr="00650FC8">
        <w:rPr>
          <w:sz w:val="24"/>
          <w:szCs w:val="24"/>
        </w:rPr>
        <w:tab/>
        <w:t xml:space="preserve">v případě vyhlášení požárního poplachu ústřednou EPS poskytne systém EPS ovládací signál pro otevření </w:t>
      </w:r>
      <w:r w:rsidR="00152472" w:rsidRPr="00650FC8">
        <w:rPr>
          <w:sz w:val="24"/>
          <w:szCs w:val="24"/>
        </w:rPr>
        <w:t>reverzního zámku dvou samostatných</w:t>
      </w:r>
      <w:r w:rsidR="00874A31" w:rsidRPr="00650FC8">
        <w:rPr>
          <w:sz w:val="24"/>
          <w:szCs w:val="24"/>
        </w:rPr>
        <w:t xml:space="preserve"> dveří z haly non-</w:t>
      </w:r>
      <w:proofErr w:type="spellStart"/>
      <w:r w:rsidR="00874A31" w:rsidRPr="00650FC8">
        <w:rPr>
          <w:sz w:val="24"/>
          <w:szCs w:val="24"/>
        </w:rPr>
        <w:t>schengen</w:t>
      </w:r>
      <w:proofErr w:type="spellEnd"/>
      <w:r w:rsidR="00874A31" w:rsidRPr="00650FC8">
        <w:rPr>
          <w:sz w:val="24"/>
          <w:szCs w:val="24"/>
        </w:rPr>
        <w:t xml:space="preserve"> č.180 do venkovního prostoru před halou.</w:t>
      </w:r>
    </w:p>
    <w:p w:rsidR="00874A31" w:rsidRPr="00650FC8" w:rsidRDefault="00874A31" w:rsidP="00874A31">
      <w:pPr>
        <w:ind w:left="705"/>
        <w:jc w:val="both"/>
        <w:rPr>
          <w:sz w:val="24"/>
          <w:szCs w:val="24"/>
        </w:rPr>
      </w:pPr>
      <w:r w:rsidRPr="00650FC8">
        <w:rPr>
          <w:sz w:val="24"/>
          <w:szCs w:val="24"/>
        </w:rPr>
        <w:t xml:space="preserve">V normálním provozním stavu (není-li požární poplach) je elektromechanický zámek těchto dveří elektronicky blokovány systémem ACS pro zamezení neoprávněného průchodu těmito dveřmi z obou stran dveří. Systém EPS bude přiveden ovládací signál pro otevření dveří. Ovládací signál bude poskytnut z modulu </w:t>
      </w:r>
      <w:proofErr w:type="spellStart"/>
      <w:r w:rsidRPr="00650FC8">
        <w:rPr>
          <w:sz w:val="24"/>
          <w:szCs w:val="24"/>
        </w:rPr>
        <w:t>koppler</w:t>
      </w:r>
      <w:proofErr w:type="spellEnd"/>
      <w:r w:rsidRPr="00650FC8">
        <w:rPr>
          <w:sz w:val="24"/>
          <w:szCs w:val="24"/>
        </w:rPr>
        <w:t xml:space="preserve"> (vstup/výstup), umístěného v</w:t>
      </w:r>
      <w:r w:rsidR="00152472" w:rsidRPr="00650FC8">
        <w:rPr>
          <w:sz w:val="24"/>
          <w:szCs w:val="24"/>
        </w:rPr>
        <w:t xml:space="preserve"> podhledu místnosti</w:t>
      </w:r>
      <w:r w:rsidRPr="00650FC8">
        <w:rPr>
          <w:sz w:val="24"/>
          <w:szCs w:val="24"/>
        </w:rPr>
        <w:t xml:space="preserve"> </w:t>
      </w:r>
      <w:r w:rsidR="00152472" w:rsidRPr="00650FC8">
        <w:rPr>
          <w:sz w:val="24"/>
          <w:szCs w:val="24"/>
        </w:rPr>
        <w:t>non-</w:t>
      </w:r>
      <w:proofErr w:type="spellStart"/>
      <w:r w:rsidR="00152472" w:rsidRPr="00650FC8">
        <w:rPr>
          <w:sz w:val="24"/>
          <w:szCs w:val="24"/>
        </w:rPr>
        <w:t>schengen</w:t>
      </w:r>
      <w:proofErr w:type="spellEnd"/>
      <w:r w:rsidR="00152472" w:rsidRPr="00650FC8">
        <w:rPr>
          <w:sz w:val="24"/>
          <w:szCs w:val="24"/>
        </w:rPr>
        <w:t xml:space="preserve"> č.180</w:t>
      </w:r>
      <w:r w:rsidRPr="00650FC8">
        <w:rPr>
          <w:sz w:val="24"/>
          <w:szCs w:val="24"/>
        </w:rPr>
        <w:t xml:space="preserve"> v 1.NP haly přílet, do reverzního zámku dveří stávajícím kabelem (tento kabel nebude měněn).</w:t>
      </w:r>
    </w:p>
    <w:p w:rsidR="00874A31" w:rsidRPr="00650FC8" w:rsidRDefault="00874A31" w:rsidP="00354548">
      <w:pPr>
        <w:rPr>
          <w:sz w:val="24"/>
          <w:szCs w:val="24"/>
        </w:rPr>
      </w:pPr>
    </w:p>
    <w:p w:rsidR="00E84D70" w:rsidRPr="00650FC8" w:rsidRDefault="0025610C" w:rsidP="00E84D70">
      <w:pPr>
        <w:ind w:left="705" w:hanging="705"/>
        <w:jc w:val="both"/>
        <w:rPr>
          <w:sz w:val="24"/>
          <w:szCs w:val="24"/>
        </w:rPr>
      </w:pPr>
      <w:r w:rsidRPr="00650FC8">
        <w:rPr>
          <w:sz w:val="24"/>
          <w:szCs w:val="24"/>
        </w:rPr>
        <w:lastRenderedPageBreak/>
        <w:t>C</w:t>
      </w:r>
      <w:r w:rsidR="00E84D70" w:rsidRPr="00650FC8">
        <w:rPr>
          <w:sz w:val="24"/>
          <w:szCs w:val="24"/>
        </w:rPr>
        <w:t>)</w:t>
      </w:r>
      <w:r w:rsidR="00E84D70" w:rsidRPr="00650FC8">
        <w:rPr>
          <w:sz w:val="24"/>
          <w:szCs w:val="24"/>
        </w:rPr>
        <w:tab/>
        <w:t>v případě vyhlášení požárního poplachu ústřednou EPS poskytne systém EPS ovládací signál pro otevření reverzního zámku dvou samostatných dveří z haly výdej zavazadel č.190 do venkovního prostoru před halou.</w:t>
      </w:r>
    </w:p>
    <w:p w:rsidR="00E84D70" w:rsidRPr="00650FC8" w:rsidRDefault="00E84D70" w:rsidP="00E84D70">
      <w:pPr>
        <w:ind w:left="705"/>
        <w:jc w:val="both"/>
        <w:rPr>
          <w:sz w:val="24"/>
          <w:szCs w:val="24"/>
        </w:rPr>
      </w:pPr>
      <w:r w:rsidRPr="00650FC8">
        <w:rPr>
          <w:sz w:val="24"/>
          <w:szCs w:val="24"/>
        </w:rPr>
        <w:t xml:space="preserve">V normálním provozním stavu (není-li požární poplach) je elektromechanický zámek těchto dveří elektronicky blokovány systémem ACS pro zamezení neoprávněného průchodu těmito dveřmi z obou stran dveří. Systém EPS bude přiveden ovládací signál pro otevření dveří. Ovládací signál bude poskytnut z modulu </w:t>
      </w:r>
      <w:proofErr w:type="spellStart"/>
      <w:r w:rsidRPr="00650FC8">
        <w:rPr>
          <w:sz w:val="24"/>
          <w:szCs w:val="24"/>
        </w:rPr>
        <w:t>koppler</w:t>
      </w:r>
      <w:proofErr w:type="spellEnd"/>
      <w:r w:rsidRPr="00650FC8">
        <w:rPr>
          <w:sz w:val="24"/>
          <w:szCs w:val="24"/>
        </w:rPr>
        <w:t xml:space="preserve"> (vstup/výstup), umístěného v podhledu haly výdej zavazadel č.190  v 1.NP haly přílet, do reverzního zámku dveří stávajícím kabelem (tento kabel nebude měněn).</w:t>
      </w:r>
    </w:p>
    <w:p w:rsidR="00E84D70" w:rsidRPr="00650FC8" w:rsidRDefault="00E84D70" w:rsidP="00354548">
      <w:pPr>
        <w:rPr>
          <w:sz w:val="24"/>
          <w:szCs w:val="24"/>
        </w:rPr>
      </w:pPr>
    </w:p>
    <w:p w:rsidR="00874A31" w:rsidRPr="00650FC8" w:rsidRDefault="00874A31" w:rsidP="00354548">
      <w:pPr>
        <w:rPr>
          <w:sz w:val="24"/>
          <w:szCs w:val="24"/>
        </w:rPr>
      </w:pPr>
    </w:p>
    <w:p w:rsidR="00447A05" w:rsidRPr="00650FC8" w:rsidRDefault="0025610C" w:rsidP="00447A05">
      <w:pPr>
        <w:ind w:left="705" w:hanging="705"/>
        <w:jc w:val="both"/>
        <w:rPr>
          <w:sz w:val="24"/>
          <w:szCs w:val="24"/>
        </w:rPr>
      </w:pPr>
      <w:r w:rsidRPr="00650FC8">
        <w:rPr>
          <w:sz w:val="24"/>
          <w:szCs w:val="24"/>
        </w:rPr>
        <w:t>D</w:t>
      </w:r>
      <w:r w:rsidR="00447A05" w:rsidRPr="00650FC8">
        <w:rPr>
          <w:sz w:val="24"/>
          <w:szCs w:val="24"/>
        </w:rPr>
        <w:t>)</w:t>
      </w:r>
      <w:r w:rsidR="00447A05" w:rsidRPr="00650FC8">
        <w:rPr>
          <w:sz w:val="24"/>
          <w:szCs w:val="24"/>
        </w:rPr>
        <w:tab/>
        <w:t>v případě vyhlášení požárního poplachu ústřednou EPS poskytne systém EPS ovládací signál pro otevření</w:t>
      </w:r>
      <w:r w:rsidR="009A104A" w:rsidRPr="00650FC8">
        <w:rPr>
          <w:sz w:val="24"/>
          <w:szCs w:val="24"/>
        </w:rPr>
        <w:t xml:space="preserve"> dvakrát</w:t>
      </w:r>
      <w:r w:rsidR="00447A05" w:rsidRPr="00650FC8">
        <w:rPr>
          <w:sz w:val="24"/>
          <w:szCs w:val="24"/>
        </w:rPr>
        <w:t xml:space="preserve"> </w:t>
      </w:r>
      <w:r w:rsidR="0060701D" w:rsidRPr="00650FC8">
        <w:rPr>
          <w:sz w:val="24"/>
          <w:szCs w:val="24"/>
        </w:rPr>
        <w:t xml:space="preserve">čtyřech </w:t>
      </w:r>
      <w:r w:rsidR="00447A05" w:rsidRPr="00650FC8">
        <w:rPr>
          <w:sz w:val="24"/>
          <w:szCs w:val="24"/>
        </w:rPr>
        <w:t>automatických posuvných dveří z</w:t>
      </w:r>
      <w:r w:rsidR="0060701D" w:rsidRPr="00650FC8">
        <w:rPr>
          <w:sz w:val="24"/>
          <w:szCs w:val="24"/>
        </w:rPr>
        <w:t> </w:t>
      </w:r>
      <w:r w:rsidR="00447A05" w:rsidRPr="00650FC8">
        <w:rPr>
          <w:sz w:val="24"/>
          <w:szCs w:val="24"/>
        </w:rPr>
        <w:t>místnosti</w:t>
      </w:r>
      <w:r w:rsidR="0060701D" w:rsidRPr="00650FC8">
        <w:rPr>
          <w:sz w:val="24"/>
          <w:szCs w:val="24"/>
        </w:rPr>
        <w:t xml:space="preserve"> veřejná hala přílet č.103</w:t>
      </w:r>
      <w:r w:rsidR="00447A05" w:rsidRPr="00650FC8">
        <w:rPr>
          <w:sz w:val="24"/>
          <w:szCs w:val="24"/>
        </w:rPr>
        <w:t xml:space="preserve"> do prostoru před budovou haly přílet. Trvalé napájení 230V těchto dveří je zajištěn systém </w:t>
      </w:r>
      <w:r w:rsidR="0060701D" w:rsidRPr="00650FC8">
        <w:rPr>
          <w:sz w:val="24"/>
          <w:szCs w:val="24"/>
        </w:rPr>
        <w:t xml:space="preserve">stávajících </w:t>
      </w:r>
      <w:r w:rsidR="00447A05" w:rsidRPr="00650FC8">
        <w:rPr>
          <w:sz w:val="24"/>
          <w:szCs w:val="24"/>
        </w:rPr>
        <w:t xml:space="preserve">silnoproudých rozvodů </w:t>
      </w:r>
      <w:proofErr w:type="spellStart"/>
      <w:r w:rsidR="00447A05" w:rsidRPr="00650FC8">
        <w:rPr>
          <w:sz w:val="24"/>
          <w:szCs w:val="24"/>
        </w:rPr>
        <w:t>nn</w:t>
      </w:r>
      <w:proofErr w:type="spellEnd"/>
      <w:r w:rsidR="00447A05" w:rsidRPr="00650FC8">
        <w:rPr>
          <w:sz w:val="24"/>
          <w:szCs w:val="24"/>
        </w:rPr>
        <w:t>. Systém EPS</w:t>
      </w:r>
      <w:r w:rsidR="0060701D" w:rsidRPr="00650FC8">
        <w:rPr>
          <w:sz w:val="24"/>
          <w:szCs w:val="24"/>
        </w:rPr>
        <w:t xml:space="preserve"> bude</w:t>
      </w:r>
      <w:r w:rsidR="00447A05" w:rsidRPr="00650FC8">
        <w:rPr>
          <w:sz w:val="24"/>
          <w:szCs w:val="24"/>
        </w:rPr>
        <w:t xml:space="preserve"> přiveden ovládací signál pro otevření dveří.</w:t>
      </w:r>
      <w:r w:rsidR="00447A05" w:rsidRPr="00650FC8">
        <w:rPr>
          <w:color w:val="FF0000"/>
          <w:sz w:val="24"/>
          <w:szCs w:val="24"/>
        </w:rPr>
        <w:t xml:space="preserve"> </w:t>
      </w:r>
    </w:p>
    <w:p w:rsidR="00447A05" w:rsidRPr="00650FC8" w:rsidRDefault="00447A05" w:rsidP="00447A05">
      <w:pPr>
        <w:ind w:left="705"/>
        <w:jc w:val="both"/>
        <w:rPr>
          <w:sz w:val="24"/>
          <w:szCs w:val="24"/>
        </w:rPr>
      </w:pPr>
      <w:r w:rsidRPr="00650FC8">
        <w:rPr>
          <w:sz w:val="24"/>
          <w:szCs w:val="24"/>
        </w:rPr>
        <w:t xml:space="preserve">Ovládací signál bude poskytnut z modulu </w:t>
      </w:r>
      <w:proofErr w:type="spellStart"/>
      <w:r w:rsidRPr="00650FC8">
        <w:rPr>
          <w:sz w:val="24"/>
          <w:szCs w:val="24"/>
        </w:rPr>
        <w:t>koppler</w:t>
      </w:r>
      <w:proofErr w:type="spellEnd"/>
      <w:r w:rsidRPr="00650FC8">
        <w:rPr>
          <w:sz w:val="24"/>
          <w:szCs w:val="24"/>
        </w:rPr>
        <w:t xml:space="preserve"> (vstup/výstup), umístěného v </w:t>
      </w:r>
      <w:r w:rsidR="0060701D" w:rsidRPr="00650FC8">
        <w:rPr>
          <w:sz w:val="24"/>
          <w:szCs w:val="24"/>
        </w:rPr>
        <w:t>podhledu</w:t>
      </w:r>
      <w:r w:rsidRPr="00650FC8">
        <w:rPr>
          <w:sz w:val="24"/>
          <w:szCs w:val="24"/>
        </w:rPr>
        <w:t xml:space="preserve"> místnosti </w:t>
      </w:r>
      <w:r w:rsidR="0060701D" w:rsidRPr="00650FC8">
        <w:rPr>
          <w:sz w:val="24"/>
          <w:szCs w:val="24"/>
        </w:rPr>
        <w:t xml:space="preserve">veřejná hala přílet č.103 </w:t>
      </w:r>
      <w:r w:rsidRPr="00650FC8">
        <w:rPr>
          <w:sz w:val="24"/>
          <w:szCs w:val="24"/>
        </w:rPr>
        <w:t>v 1.NP haly přílet, do řídící jednotky dveří stávajícím kabelem (tento kabel nebude měněn).</w:t>
      </w:r>
    </w:p>
    <w:p w:rsidR="00354548" w:rsidRPr="00650FC8" w:rsidRDefault="00354548" w:rsidP="00354548">
      <w:pPr>
        <w:rPr>
          <w:sz w:val="24"/>
          <w:szCs w:val="24"/>
        </w:rPr>
      </w:pPr>
    </w:p>
    <w:p w:rsidR="00354548" w:rsidRPr="00650FC8" w:rsidRDefault="00354548" w:rsidP="00354548">
      <w:pPr>
        <w:rPr>
          <w:sz w:val="24"/>
          <w:szCs w:val="24"/>
        </w:rPr>
      </w:pPr>
    </w:p>
    <w:p w:rsidR="009A104A" w:rsidRPr="00650FC8" w:rsidRDefault="0025610C" w:rsidP="00A75133">
      <w:pPr>
        <w:ind w:left="705" w:hanging="705"/>
        <w:jc w:val="both"/>
        <w:rPr>
          <w:sz w:val="24"/>
          <w:szCs w:val="24"/>
        </w:rPr>
      </w:pPr>
      <w:r w:rsidRPr="00650FC8">
        <w:rPr>
          <w:sz w:val="24"/>
          <w:szCs w:val="24"/>
        </w:rPr>
        <w:t>E</w:t>
      </w:r>
      <w:r w:rsidR="00354548" w:rsidRPr="00650FC8">
        <w:rPr>
          <w:sz w:val="24"/>
          <w:szCs w:val="24"/>
        </w:rPr>
        <w:t>)</w:t>
      </w:r>
      <w:r w:rsidR="00354548" w:rsidRPr="00650FC8">
        <w:rPr>
          <w:sz w:val="24"/>
          <w:szCs w:val="24"/>
        </w:rPr>
        <w:tab/>
        <w:t>v případě vyhlášení požárního poplachu ústřednou EPS poskytne systém EPS ovládací signál systémům</w:t>
      </w:r>
      <w:r w:rsidR="007E4951" w:rsidRPr="00650FC8">
        <w:rPr>
          <w:sz w:val="24"/>
          <w:szCs w:val="24"/>
        </w:rPr>
        <w:t xml:space="preserve"> silnoproudu</w:t>
      </w:r>
      <w:r w:rsidR="00354548" w:rsidRPr="00650FC8">
        <w:rPr>
          <w:sz w:val="24"/>
          <w:szCs w:val="24"/>
        </w:rPr>
        <w:t xml:space="preserve"> pro přechod všech uvedených systémů do stavu definovaného pro požár</w:t>
      </w:r>
      <w:r w:rsidR="007E4951" w:rsidRPr="00650FC8">
        <w:rPr>
          <w:sz w:val="24"/>
          <w:szCs w:val="24"/>
        </w:rPr>
        <w:t xml:space="preserve"> a aktivaci nouzového osvětlení</w:t>
      </w:r>
      <w:r w:rsidR="00354548" w:rsidRPr="00650FC8">
        <w:rPr>
          <w:sz w:val="24"/>
          <w:szCs w:val="24"/>
        </w:rPr>
        <w:t xml:space="preserve">. </w:t>
      </w:r>
      <w:r w:rsidR="009A104A" w:rsidRPr="00650FC8">
        <w:rPr>
          <w:sz w:val="24"/>
          <w:szCs w:val="24"/>
        </w:rPr>
        <w:t xml:space="preserve">Ovládací signál bude poskytnut z modulu </w:t>
      </w:r>
      <w:proofErr w:type="spellStart"/>
      <w:r w:rsidR="009A104A" w:rsidRPr="00650FC8">
        <w:rPr>
          <w:sz w:val="24"/>
          <w:szCs w:val="24"/>
        </w:rPr>
        <w:t>koppler</w:t>
      </w:r>
      <w:proofErr w:type="spellEnd"/>
      <w:r w:rsidR="009A104A" w:rsidRPr="00650FC8">
        <w:rPr>
          <w:sz w:val="24"/>
          <w:szCs w:val="24"/>
        </w:rPr>
        <w:t xml:space="preserve"> (vstup/výstu</w:t>
      </w:r>
      <w:r w:rsidR="00734DB0" w:rsidRPr="00650FC8">
        <w:rPr>
          <w:sz w:val="24"/>
          <w:szCs w:val="24"/>
        </w:rPr>
        <w:t>p), umístěného v místnosti</w:t>
      </w:r>
      <w:r w:rsidR="009A104A" w:rsidRPr="00650FC8">
        <w:rPr>
          <w:sz w:val="24"/>
          <w:szCs w:val="24"/>
        </w:rPr>
        <w:t xml:space="preserve"> kancelář BEK v 1.NP haly přílet, do reverzního zámku dveří stávajícím kabelem (tento kabel nebude měněn).</w:t>
      </w:r>
    </w:p>
    <w:p w:rsidR="00354548" w:rsidRPr="00650FC8" w:rsidRDefault="00354548" w:rsidP="00354548">
      <w:pPr>
        <w:ind w:left="705" w:hanging="705"/>
        <w:jc w:val="both"/>
        <w:rPr>
          <w:sz w:val="24"/>
          <w:szCs w:val="24"/>
        </w:rPr>
      </w:pPr>
    </w:p>
    <w:p w:rsidR="009A104A" w:rsidRPr="00650FC8" w:rsidRDefault="0025610C" w:rsidP="009A104A">
      <w:pPr>
        <w:ind w:left="705" w:hanging="705"/>
        <w:jc w:val="both"/>
        <w:rPr>
          <w:sz w:val="24"/>
          <w:szCs w:val="24"/>
        </w:rPr>
      </w:pPr>
      <w:r w:rsidRPr="00650FC8">
        <w:rPr>
          <w:sz w:val="24"/>
          <w:szCs w:val="24"/>
        </w:rPr>
        <w:t>F</w:t>
      </w:r>
      <w:r w:rsidR="007E4951" w:rsidRPr="00650FC8">
        <w:rPr>
          <w:sz w:val="24"/>
          <w:szCs w:val="24"/>
        </w:rPr>
        <w:t>)</w:t>
      </w:r>
      <w:r w:rsidR="007E4951" w:rsidRPr="00650FC8">
        <w:rPr>
          <w:sz w:val="24"/>
          <w:szCs w:val="24"/>
        </w:rPr>
        <w:tab/>
        <w:t xml:space="preserve">v případě vyhlášení požárního poplachu ústřednou EPS poskytne systém EPS ovládací signál aktivuje akustické zařízení pro vyhlášení poplachu – stávající evakuační rozhlas. </w:t>
      </w:r>
      <w:r w:rsidR="009A104A" w:rsidRPr="00650FC8">
        <w:rPr>
          <w:sz w:val="24"/>
          <w:szCs w:val="24"/>
        </w:rPr>
        <w:t xml:space="preserve">Ovládací signál bude poskytnut z  modulu </w:t>
      </w:r>
      <w:proofErr w:type="spellStart"/>
      <w:r w:rsidR="009A104A" w:rsidRPr="00650FC8">
        <w:rPr>
          <w:sz w:val="24"/>
          <w:szCs w:val="24"/>
        </w:rPr>
        <w:t>koppler</w:t>
      </w:r>
      <w:proofErr w:type="spellEnd"/>
      <w:r w:rsidR="009A104A" w:rsidRPr="00650FC8">
        <w:rPr>
          <w:sz w:val="24"/>
          <w:szCs w:val="24"/>
        </w:rPr>
        <w:t xml:space="preserve"> (vstup/výstup), umístěného v prostoru veřejná hala přílet č.103, do řídící jednotky </w:t>
      </w:r>
      <w:proofErr w:type="spellStart"/>
      <w:r w:rsidR="009A104A" w:rsidRPr="00650FC8">
        <w:rPr>
          <w:sz w:val="24"/>
          <w:szCs w:val="24"/>
        </w:rPr>
        <w:t>evak.rozhlasu</w:t>
      </w:r>
      <w:proofErr w:type="spellEnd"/>
      <w:r w:rsidR="009A104A" w:rsidRPr="00650FC8">
        <w:rPr>
          <w:sz w:val="24"/>
          <w:szCs w:val="24"/>
        </w:rPr>
        <w:t xml:space="preserve"> umístěného v rozvaděči RACK v místnosti č.20 Ostraha stávajícím kabelem (tento kabel nebude měněn). </w:t>
      </w:r>
    </w:p>
    <w:p w:rsidR="007E4951" w:rsidRPr="00650FC8" w:rsidRDefault="007E4951" w:rsidP="00354548">
      <w:pPr>
        <w:ind w:left="705" w:hanging="705"/>
        <w:jc w:val="both"/>
        <w:rPr>
          <w:sz w:val="24"/>
          <w:szCs w:val="24"/>
        </w:rPr>
      </w:pPr>
    </w:p>
    <w:p w:rsidR="000D6375" w:rsidRPr="00650FC8" w:rsidRDefault="000D6375" w:rsidP="00B159FC">
      <w:pPr>
        <w:ind w:left="705" w:hanging="705"/>
        <w:jc w:val="both"/>
        <w:rPr>
          <w:sz w:val="24"/>
          <w:szCs w:val="24"/>
          <w:u w:val="single"/>
        </w:rPr>
      </w:pPr>
      <w:r w:rsidRPr="00650FC8">
        <w:rPr>
          <w:sz w:val="24"/>
          <w:szCs w:val="24"/>
          <w:u w:val="single"/>
        </w:rPr>
        <w:t>Stávající HZS:</w:t>
      </w:r>
    </w:p>
    <w:p w:rsidR="00B159FC" w:rsidRPr="00650FC8" w:rsidRDefault="00B159FC" w:rsidP="00B159FC">
      <w:pPr>
        <w:ind w:left="705" w:hanging="705"/>
        <w:jc w:val="both"/>
        <w:rPr>
          <w:sz w:val="24"/>
          <w:szCs w:val="24"/>
        </w:rPr>
      </w:pPr>
      <w:r w:rsidRPr="00650FC8">
        <w:rPr>
          <w:sz w:val="24"/>
          <w:szCs w:val="24"/>
        </w:rPr>
        <w:t>V budově stávající HZS nejsou systémem EPS ovládána žádná ovládaná zařízení.</w:t>
      </w:r>
    </w:p>
    <w:p w:rsidR="00C110D9" w:rsidRPr="00650FC8" w:rsidRDefault="00C110D9" w:rsidP="00C110D9">
      <w:pPr>
        <w:ind w:left="705"/>
        <w:jc w:val="both"/>
        <w:rPr>
          <w:sz w:val="24"/>
          <w:szCs w:val="24"/>
        </w:rPr>
      </w:pPr>
    </w:p>
    <w:p w:rsidR="0017297A" w:rsidRPr="00650FC8" w:rsidRDefault="00354548" w:rsidP="007F46DA">
      <w:pPr>
        <w:jc w:val="both"/>
        <w:rPr>
          <w:sz w:val="24"/>
          <w:szCs w:val="24"/>
        </w:rPr>
      </w:pPr>
      <w:r w:rsidRPr="00650FC8">
        <w:rPr>
          <w:sz w:val="24"/>
          <w:szCs w:val="24"/>
        </w:rPr>
        <w:t xml:space="preserve">Pozn.: </w:t>
      </w:r>
    </w:p>
    <w:p w:rsidR="00354548" w:rsidRPr="00650FC8" w:rsidRDefault="00354548" w:rsidP="007F46DA">
      <w:pPr>
        <w:jc w:val="both"/>
        <w:rPr>
          <w:sz w:val="24"/>
          <w:szCs w:val="24"/>
        </w:rPr>
      </w:pPr>
      <w:r w:rsidRPr="00650FC8">
        <w:rPr>
          <w:sz w:val="24"/>
          <w:szCs w:val="24"/>
        </w:rPr>
        <w:t>Výše uvedené ovládací signály obsahují souhrn všech požadavků na ovládací signály specifik</w:t>
      </w:r>
      <w:r w:rsidR="00155478" w:rsidRPr="00650FC8">
        <w:rPr>
          <w:sz w:val="24"/>
          <w:szCs w:val="24"/>
        </w:rPr>
        <w:t>ovaných ve stávající dokumentaci skutečného stavu EPS dle PD DSS_Přílet</w:t>
      </w:r>
      <w:r w:rsidRPr="00650FC8">
        <w:rPr>
          <w:sz w:val="24"/>
          <w:szCs w:val="24"/>
        </w:rPr>
        <w:t xml:space="preserve">. </w:t>
      </w:r>
      <w:r w:rsidR="00155478" w:rsidRPr="00650FC8">
        <w:rPr>
          <w:sz w:val="24"/>
          <w:szCs w:val="24"/>
        </w:rPr>
        <w:t>Žádné nové požadavky na ovládací signály EPS nebyly zadavatelem ani investorem stanoveny. V případě, že bude v průběhu realizace modernizace EPS dle tohoto projektu zjištěn požadavek na další ovládací signály EPS, které nejsou zahrnuty v tomto projektu, budou po dohodě se zadavatelem a investorem do systému EPS doplněny.</w:t>
      </w:r>
    </w:p>
    <w:p w:rsidR="00354548" w:rsidRPr="00650FC8" w:rsidRDefault="00354548" w:rsidP="00354548">
      <w:pPr>
        <w:pStyle w:val="Normlntz"/>
        <w:rPr>
          <w:rFonts w:ascii="Times New Roman" w:hAnsi="Times New Roman"/>
          <w:szCs w:val="24"/>
        </w:rPr>
      </w:pPr>
    </w:p>
    <w:p w:rsidR="003B2ADD" w:rsidRPr="00650FC8" w:rsidRDefault="00354548" w:rsidP="00354548">
      <w:pPr>
        <w:pStyle w:val="Normlntz"/>
        <w:rPr>
          <w:rFonts w:ascii="Times New Roman" w:hAnsi="Times New Roman"/>
          <w:szCs w:val="24"/>
        </w:rPr>
      </w:pPr>
      <w:r w:rsidRPr="00650FC8">
        <w:rPr>
          <w:rFonts w:ascii="Times New Roman" w:hAnsi="Times New Roman"/>
          <w:szCs w:val="24"/>
        </w:rPr>
        <w:lastRenderedPageBreak/>
        <w:t xml:space="preserve">Standardně bude ovládací signál poskytnut z modulu KOPPLER formou </w:t>
      </w:r>
      <w:proofErr w:type="spellStart"/>
      <w:r w:rsidRPr="00650FC8">
        <w:rPr>
          <w:rFonts w:ascii="Times New Roman" w:hAnsi="Times New Roman"/>
          <w:szCs w:val="24"/>
        </w:rPr>
        <w:t>bezpotenciálových</w:t>
      </w:r>
      <w:proofErr w:type="spellEnd"/>
      <w:r w:rsidRPr="00650FC8">
        <w:rPr>
          <w:rFonts w:ascii="Times New Roman" w:hAnsi="Times New Roman"/>
          <w:szCs w:val="24"/>
        </w:rPr>
        <w:t xml:space="preserve"> výstupů (sepnutí relé), pro napětí do 24V DC.</w:t>
      </w:r>
    </w:p>
    <w:p w:rsidR="00354548" w:rsidRPr="00650FC8" w:rsidRDefault="003B2ADD" w:rsidP="00354548">
      <w:pPr>
        <w:pStyle w:val="Normlntz"/>
        <w:rPr>
          <w:rFonts w:ascii="Times New Roman" w:hAnsi="Times New Roman"/>
          <w:szCs w:val="24"/>
        </w:rPr>
      </w:pPr>
      <w:r w:rsidRPr="00650FC8">
        <w:rPr>
          <w:rFonts w:ascii="Times New Roman" w:hAnsi="Times New Roman"/>
          <w:szCs w:val="24"/>
        </w:rPr>
        <w:t>Pro spínání 24V AC případně 230V AC</w:t>
      </w:r>
      <w:r w:rsidR="00354548" w:rsidRPr="00650FC8">
        <w:rPr>
          <w:rFonts w:ascii="Times New Roman" w:hAnsi="Times New Roman"/>
          <w:szCs w:val="24"/>
        </w:rPr>
        <w:t xml:space="preserve"> budou </w:t>
      </w:r>
      <w:proofErr w:type="spellStart"/>
      <w:r w:rsidR="00354548" w:rsidRPr="00650FC8">
        <w:rPr>
          <w:rFonts w:ascii="Times New Roman" w:hAnsi="Times New Roman"/>
          <w:szCs w:val="24"/>
        </w:rPr>
        <w:t>bezpotenciálové</w:t>
      </w:r>
      <w:proofErr w:type="spellEnd"/>
      <w:r w:rsidR="00354548" w:rsidRPr="00650FC8">
        <w:rPr>
          <w:rFonts w:ascii="Times New Roman" w:hAnsi="Times New Roman"/>
          <w:szCs w:val="24"/>
        </w:rPr>
        <w:t xml:space="preserve"> reléové výstupy</w:t>
      </w:r>
      <w:r w:rsidRPr="00650FC8">
        <w:rPr>
          <w:rFonts w:ascii="Times New Roman" w:hAnsi="Times New Roman"/>
          <w:szCs w:val="24"/>
        </w:rPr>
        <w:t xml:space="preserve"> modulu </w:t>
      </w:r>
      <w:proofErr w:type="spellStart"/>
      <w:r w:rsidRPr="00650FC8">
        <w:rPr>
          <w:rFonts w:ascii="Times New Roman" w:hAnsi="Times New Roman"/>
          <w:szCs w:val="24"/>
        </w:rPr>
        <w:t>koppler</w:t>
      </w:r>
      <w:proofErr w:type="spellEnd"/>
      <w:r w:rsidRPr="00650FC8">
        <w:rPr>
          <w:rFonts w:ascii="Times New Roman" w:hAnsi="Times New Roman"/>
          <w:szCs w:val="24"/>
        </w:rPr>
        <w:t xml:space="preserve"> </w:t>
      </w:r>
      <w:r w:rsidR="00354548" w:rsidRPr="00650FC8">
        <w:rPr>
          <w:rFonts w:ascii="Times New Roman" w:hAnsi="Times New Roman"/>
          <w:szCs w:val="24"/>
        </w:rPr>
        <w:t xml:space="preserve">doplněny o posilové relé </w:t>
      </w:r>
      <w:r w:rsidR="00BD6EAB" w:rsidRPr="00650FC8">
        <w:rPr>
          <w:rFonts w:ascii="Times New Roman" w:hAnsi="Times New Roman"/>
          <w:szCs w:val="24"/>
        </w:rPr>
        <w:t xml:space="preserve">(posilový </w:t>
      </w:r>
      <w:proofErr w:type="spellStart"/>
      <w:r w:rsidR="00BD6EAB" w:rsidRPr="00650FC8">
        <w:rPr>
          <w:rFonts w:ascii="Times New Roman" w:hAnsi="Times New Roman"/>
          <w:szCs w:val="24"/>
        </w:rPr>
        <w:t>releový</w:t>
      </w:r>
      <w:proofErr w:type="spellEnd"/>
      <w:r w:rsidR="00BD6EAB" w:rsidRPr="00650FC8">
        <w:rPr>
          <w:rFonts w:ascii="Times New Roman" w:hAnsi="Times New Roman"/>
          <w:szCs w:val="24"/>
        </w:rPr>
        <w:t xml:space="preserve"> modul)</w:t>
      </w:r>
      <w:r w:rsidR="00354548" w:rsidRPr="00650FC8">
        <w:rPr>
          <w:rFonts w:ascii="Times New Roman" w:hAnsi="Times New Roman"/>
          <w:szCs w:val="24"/>
        </w:rPr>
        <w:t>, pro možnost spínání napětí až 230V AC</w:t>
      </w:r>
      <w:r w:rsidRPr="00650FC8">
        <w:rPr>
          <w:rFonts w:ascii="Times New Roman" w:hAnsi="Times New Roman"/>
          <w:szCs w:val="24"/>
        </w:rPr>
        <w:t xml:space="preserve"> (dle potřeby)</w:t>
      </w:r>
      <w:r w:rsidR="00354548" w:rsidRPr="00650FC8">
        <w:rPr>
          <w:rFonts w:ascii="Times New Roman" w:hAnsi="Times New Roman"/>
          <w:szCs w:val="24"/>
        </w:rPr>
        <w:t xml:space="preserve">. </w:t>
      </w:r>
    </w:p>
    <w:p w:rsidR="00354548" w:rsidRPr="00650FC8" w:rsidRDefault="00354548" w:rsidP="00BD6EAB">
      <w:pPr>
        <w:jc w:val="both"/>
        <w:rPr>
          <w:sz w:val="24"/>
          <w:szCs w:val="24"/>
        </w:rPr>
      </w:pPr>
    </w:p>
    <w:p w:rsidR="00354548" w:rsidRPr="00650FC8" w:rsidRDefault="00354548" w:rsidP="0017297A">
      <w:pPr>
        <w:jc w:val="both"/>
        <w:rPr>
          <w:sz w:val="24"/>
          <w:szCs w:val="24"/>
        </w:rPr>
      </w:pPr>
      <w:r w:rsidRPr="00650FC8">
        <w:rPr>
          <w:sz w:val="24"/>
          <w:szCs w:val="24"/>
        </w:rPr>
        <w:t>Technické řešení ovládání vybraných ovládaných zařízení systémem EPS:</w:t>
      </w:r>
    </w:p>
    <w:p w:rsidR="00354548" w:rsidRPr="00650FC8" w:rsidRDefault="00354548" w:rsidP="0017297A">
      <w:pPr>
        <w:jc w:val="both"/>
        <w:rPr>
          <w:sz w:val="24"/>
          <w:szCs w:val="24"/>
        </w:rPr>
      </w:pPr>
    </w:p>
    <w:p w:rsidR="00354548" w:rsidRPr="00650FC8" w:rsidRDefault="00354548" w:rsidP="0017297A">
      <w:pPr>
        <w:jc w:val="both"/>
        <w:rPr>
          <w:sz w:val="24"/>
          <w:szCs w:val="24"/>
        </w:rPr>
      </w:pPr>
      <w:r w:rsidRPr="00650FC8">
        <w:rPr>
          <w:sz w:val="24"/>
          <w:szCs w:val="24"/>
        </w:rPr>
        <w:t xml:space="preserve">Systém EPS ovládá a monitoruje prostřednictvím vstupů a výstupů </w:t>
      </w:r>
      <w:r w:rsidR="003B2ADD" w:rsidRPr="00650FC8">
        <w:rPr>
          <w:sz w:val="24"/>
          <w:szCs w:val="24"/>
        </w:rPr>
        <w:t>modulů</w:t>
      </w:r>
      <w:r w:rsidRPr="00650FC8">
        <w:rPr>
          <w:sz w:val="24"/>
          <w:szCs w:val="24"/>
        </w:rPr>
        <w:t xml:space="preserve"> </w:t>
      </w:r>
      <w:proofErr w:type="spellStart"/>
      <w:r w:rsidRPr="00650FC8">
        <w:rPr>
          <w:sz w:val="24"/>
          <w:szCs w:val="24"/>
        </w:rPr>
        <w:t>koppler</w:t>
      </w:r>
      <w:proofErr w:type="spellEnd"/>
      <w:r w:rsidRPr="00650FC8">
        <w:rPr>
          <w:sz w:val="24"/>
          <w:szCs w:val="24"/>
        </w:rPr>
        <w:t xml:space="preserve"> (vstup/výstup), zapojených do linkové sběrnice</w:t>
      </w:r>
      <w:r w:rsidR="003B2ADD" w:rsidRPr="00650FC8">
        <w:rPr>
          <w:sz w:val="24"/>
          <w:szCs w:val="24"/>
        </w:rPr>
        <w:t xml:space="preserve"> “BUS“ systému EPS</w:t>
      </w:r>
      <w:r w:rsidRPr="00650FC8">
        <w:rPr>
          <w:sz w:val="24"/>
          <w:szCs w:val="24"/>
        </w:rPr>
        <w:t xml:space="preserve">. Vybrané moduly </w:t>
      </w:r>
      <w:proofErr w:type="spellStart"/>
      <w:r w:rsidRPr="00650FC8">
        <w:rPr>
          <w:sz w:val="24"/>
          <w:szCs w:val="24"/>
        </w:rPr>
        <w:t>koppler</w:t>
      </w:r>
      <w:proofErr w:type="spellEnd"/>
      <w:r w:rsidRPr="00650FC8">
        <w:rPr>
          <w:sz w:val="24"/>
          <w:szCs w:val="24"/>
        </w:rPr>
        <w:t xml:space="preserve">, u kterých je požadováno ovládání nebo monitorování funkční při požáru, budou umístěny v krytu s požární odolností a budou připojeny kabelovou trasou s funkční integritou dle kapitoly </w:t>
      </w:r>
      <w:r w:rsidR="0062612D" w:rsidRPr="00650FC8">
        <w:rPr>
          <w:sz w:val="24"/>
          <w:szCs w:val="24"/>
        </w:rPr>
        <w:t>7.2</w:t>
      </w:r>
      <w:r w:rsidRPr="00650FC8">
        <w:rPr>
          <w:sz w:val="24"/>
          <w:szCs w:val="24"/>
        </w:rPr>
        <w:t xml:space="preserve">.bod-B. Ostatní moduly </w:t>
      </w:r>
      <w:proofErr w:type="spellStart"/>
      <w:r w:rsidRPr="00650FC8">
        <w:rPr>
          <w:sz w:val="24"/>
          <w:szCs w:val="24"/>
        </w:rPr>
        <w:t>koppler</w:t>
      </w:r>
      <w:proofErr w:type="spellEnd"/>
      <w:r w:rsidRPr="00650FC8">
        <w:rPr>
          <w:sz w:val="24"/>
          <w:szCs w:val="24"/>
        </w:rPr>
        <w:t xml:space="preserve"> sloužící pro monitorování zařízení bez požadavku na funkci při požáru budou připojeny samostatným kabelem dle kapitoly </w:t>
      </w:r>
      <w:r w:rsidR="0062612D" w:rsidRPr="00650FC8">
        <w:rPr>
          <w:sz w:val="24"/>
          <w:szCs w:val="24"/>
        </w:rPr>
        <w:t>7.2</w:t>
      </w:r>
      <w:r w:rsidRPr="00650FC8">
        <w:rPr>
          <w:sz w:val="24"/>
          <w:szCs w:val="24"/>
        </w:rPr>
        <w:t>.bod-A.</w:t>
      </w:r>
    </w:p>
    <w:p w:rsidR="0007126F" w:rsidRPr="00650FC8" w:rsidRDefault="0007126F" w:rsidP="00241F1B">
      <w:pPr>
        <w:jc w:val="both"/>
        <w:rPr>
          <w:sz w:val="24"/>
          <w:szCs w:val="24"/>
        </w:rPr>
      </w:pPr>
    </w:p>
    <w:p w:rsidR="00774F51" w:rsidRPr="00650FC8" w:rsidRDefault="00774F51" w:rsidP="00907088">
      <w:pPr>
        <w:pStyle w:val="nadpis2"/>
      </w:pPr>
      <w:bookmarkStart w:id="85" w:name="_Toc353981494"/>
      <w:r w:rsidRPr="00650FC8">
        <w:t>Napájení a zálohování systému EPS</w:t>
      </w:r>
      <w:bookmarkEnd w:id="85"/>
    </w:p>
    <w:p w:rsidR="00774F51" w:rsidRPr="00650FC8" w:rsidRDefault="00774F51" w:rsidP="00E56880">
      <w:pPr>
        <w:pStyle w:val="Normlntz"/>
        <w:rPr>
          <w:rFonts w:ascii="Times New Roman" w:hAnsi="Times New Roman"/>
          <w:szCs w:val="24"/>
          <w:u w:val="single"/>
        </w:rPr>
      </w:pPr>
      <w:bookmarkStart w:id="86" w:name="_Toc235417642"/>
      <w:r w:rsidRPr="00650FC8">
        <w:rPr>
          <w:rFonts w:ascii="Times New Roman" w:hAnsi="Times New Roman"/>
          <w:szCs w:val="24"/>
          <w:u w:val="single"/>
        </w:rPr>
        <w:t>Napájení požárních hlásičů</w:t>
      </w:r>
      <w:r w:rsidR="00E56880" w:rsidRPr="00650FC8">
        <w:rPr>
          <w:rFonts w:ascii="Times New Roman" w:hAnsi="Times New Roman"/>
          <w:szCs w:val="24"/>
          <w:u w:val="single"/>
        </w:rPr>
        <w:t xml:space="preserve"> a příslušenství EPS</w:t>
      </w:r>
    </w:p>
    <w:p w:rsidR="00BD6EAB" w:rsidRPr="00650FC8" w:rsidRDefault="00BD6EAB" w:rsidP="00BD6EAB">
      <w:pPr>
        <w:pStyle w:val="Normlntz"/>
        <w:rPr>
          <w:rFonts w:ascii="Times New Roman" w:hAnsi="Times New Roman"/>
          <w:szCs w:val="24"/>
        </w:rPr>
      </w:pPr>
      <w:r w:rsidRPr="00650FC8">
        <w:rPr>
          <w:rFonts w:ascii="Times New Roman" w:hAnsi="Times New Roman"/>
          <w:szCs w:val="24"/>
        </w:rPr>
        <w:t>Instalované požární hlásiče systému EPS budou napájeny z </w:t>
      </w:r>
      <w:proofErr w:type="spellStart"/>
      <w:r w:rsidRPr="00650FC8">
        <w:rPr>
          <w:rFonts w:ascii="Times New Roman" w:hAnsi="Times New Roman"/>
          <w:szCs w:val="24"/>
        </w:rPr>
        <w:t>hlásičové</w:t>
      </w:r>
      <w:proofErr w:type="spellEnd"/>
      <w:r w:rsidRPr="00650FC8">
        <w:rPr>
          <w:rFonts w:ascii="Times New Roman" w:hAnsi="Times New Roman"/>
          <w:szCs w:val="24"/>
        </w:rPr>
        <w:t xml:space="preserve"> linky EPS vedené z ústředny EPS. </w:t>
      </w:r>
    </w:p>
    <w:p w:rsidR="00CD16CB" w:rsidRPr="00650FC8" w:rsidRDefault="00774F51" w:rsidP="00E56880">
      <w:pPr>
        <w:pStyle w:val="Normlntz"/>
        <w:rPr>
          <w:rFonts w:ascii="Times New Roman" w:hAnsi="Times New Roman"/>
          <w:szCs w:val="24"/>
        </w:rPr>
      </w:pPr>
      <w:r w:rsidRPr="00650FC8">
        <w:rPr>
          <w:rFonts w:ascii="Times New Roman" w:hAnsi="Times New Roman"/>
          <w:szCs w:val="24"/>
        </w:rPr>
        <w:t>Požární hlásiče systému EPS</w:t>
      </w:r>
      <w:r w:rsidR="00D433AB" w:rsidRPr="00650FC8">
        <w:rPr>
          <w:rFonts w:ascii="Times New Roman" w:hAnsi="Times New Roman"/>
          <w:szCs w:val="24"/>
        </w:rPr>
        <w:t xml:space="preserve"> a</w:t>
      </w:r>
      <w:r w:rsidR="00E56880" w:rsidRPr="00650FC8">
        <w:rPr>
          <w:rFonts w:ascii="Times New Roman" w:hAnsi="Times New Roman"/>
          <w:szCs w:val="24"/>
        </w:rPr>
        <w:t xml:space="preserve"> </w:t>
      </w:r>
      <w:r w:rsidR="00513A37" w:rsidRPr="00650FC8">
        <w:rPr>
          <w:rFonts w:ascii="Times New Roman" w:hAnsi="Times New Roman"/>
          <w:szCs w:val="24"/>
        </w:rPr>
        <w:t>vstup</w:t>
      </w:r>
      <w:r w:rsidR="00D433AB" w:rsidRPr="00650FC8">
        <w:rPr>
          <w:rFonts w:ascii="Times New Roman" w:hAnsi="Times New Roman"/>
          <w:szCs w:val="24"/>
        </w:rPr>
        <w:t>ně</w:t>
      </w:r>
      <w:r w:rsidR="00513A37" w:rsidRPr="00650FC8">
        <w:rPr>
          <w:rFonts w:ascii="Times New Roman" w:hAnsi="Times New Roman"/>
          <w:szCs w:val="24"/>
        </w:rPr>
        <w:t xml:space="preserve">/ výstupní </w:t>
      </w:r>
      <w:r w:rsidR="00E56880" w:rsidRPr="00650FC8">
        <w:rPr>
          <w:rFonts w:ascii="Times New Roman" w:hAnsi="Times New Roman"/>
          <w:szCs w:val="24"/>
        </w:rPr>
        <w:t>jednotky</w:t>
      </w:r>
      <w:r w:rsidR="00DD4AF9" w:rsidRPr="00650FC8">
        <w:rPr>
          <w:rFonts w:ascii="Times New Roman" w:hAnsi="Times New Roman"/>
          <w:szCs w:val="24"/>
        </w:rPr>
        <w:t xml:space="preserve"> (linkové moduly</w:t>
      </w:r>
      <w:r w:rsidR="00CD16CB" w:rsidRPr="00650FC8">
        <w:rPr>
          <w:rFonts w:ascii="Times New Roman" w:hAnsi="Times New Roman"/>
          <w:szCs w:val="24"/>
        </w:rPr>
        <w:t xml:space="preserve"> </w:t>
      </w:r>
      <w:proofErr w:type="spellStart"/>
      <w:r w:rsidR="00CD16CB" w:rsidRPr="00650FC8">
        <w:rPr>
          <w:rFonts w:ascii="Times New Roman" w:hAnsi="Times New Roman"/>
          <w:szCs w:val="24"/>
        </w:rPr>
        <w:t>koppler</w:t>
      </w:r>
      <w:proofErr w:type="spellEnd"/>
      <w:r w:rsidR="00DD4AF9" w:rsidRPr="00650FC8">
        <w:rPr>
          <w:rFonts w:ascii="Times New Roman" w:hAnsi="Times New Roman"/>
          <w:szCs w:val="24"/>
        </w:rPr>
        <w:t>)</w:t>
      </w:r>
      <w:r w:rsidR="00D433AB" w:rsidRPr="00650FC8">
        <w:rPr>
          <w:rFonts w:ascii="Times New Roman" w:hAnsi="Times New Roman"/>
          <w:szCs w:val="24"/>
        </w:rPr>
        <w:t xml:space="preserve">, instalované </w:t>
      </w:r>
      <w:r w:rsidRPr="00650FC8">
        <w:rPr>
          <w:rFonts w:ascii="Times New Roman" w:hAnsi="Times New Roman"/>
          <w:szCs w:val="24"/>
        </w:rPr>
        <w:t xml:space="preserve">v 1.NP a 2.NP budovy </w:t>
      </w:r>
      <w:r w:rsidR="00CD16CB" w:rsidRPr="00650FC8">
        <w:rPr>
          <w:rFonts w:ascii="Times New Roman" w:hAnsi="Times New Roman"/>
          <w:szCs w:val="24"/>
        </w:rPr>
        <w:t>SO 01 budou napájeny z</w:t>
      </w:r>
      <w:r w:rsidRPr="00650FC8">
        <w:rPr>
          <w:rFonts w:ascii="Times New Roman" w:hAnsi="Times New Roman"/>
          <w:szCs w:val="24"/>
        </w:rPr>
        <w:t xml:space="preserve"> napájecího zdroje ústředny EPS.</w:t>
      </w:r>
    </w:p>
    <w:p w:rsidR="00E56880" w:rsidRPr="00650FC8" w:rsidRDefault="00E56880" w:rsidP="00E56880">
      <w:pPr>
        <w:jc w:val="both"/>
        <w:rPr>
          <w:sz w:val="8"/>
          <w:szCs w:val="8"/>
        </w:rPr>
      </w:pPr>
    </w:p>
    <w:p w:rsidR="00774F51" w:rsidRPr="00650FC8" w:rsidRDefault="00774F51" w:rsidP="00E56880">
      <w:pPr>
        <w:jc w:val="both"/>
        <w:rPr>
          <w:sz w:val="24"/>
          <w:szCs w:val="24"/>
        </w:rPr>
      </w:pPr>
      <w:r w:rsidRPr="00650FC8">
        <w:rPr>
          <w:sz w:val="24"/>
          <w:szCs w:val="24"/>
        </w:rPr>
        <w:t xml:space="preserve">Pro zajištění časově omezeného provozu v případě výpadku sítě </w:t>
      </w:r>
      <w:r w:rsidR="00DD4AF9" w:rsidRPr="00650FC8">
        <w:rPr>
          <w:sz w:val="24"/>
          <w:szCs w:val="24"/>
        </w:rPr>
        <w:t>bude</w:t>
      </w:r>
      <w:r w:rsidRPr="00650FC8">
        <w:rPr>
          <w:sz w:val="24"/>
          <w:szCs w:val="24"/>
        </w:rPr>
        <w:t xml:space="preserve"> napájecí zdroj </w:t>
      </w:r>
      <w:r w:rsidR="00E56880" w:rsidRPr="00650FC8">
        <w:rPr>
          <w:sz w:val="24"/>
          <w:szCs w:val="24"/>
        </w:rPr>
        <w:t xml:space="preserve">ústředny EPS </w:t>
      </w:r>
      <w:r w:rsidRPr="00650FC8">
        <w:rPr>
          <w:sz w:val="24"/>
          <w:szCs w:val="24"/>
        </w:rPr>
        <w:t xml:space="preserve">vybaven vlastním náhradním zdrojem </w:t>
      </w:r>
      <w:r w:rsidR="00F00BFF" w:rsidRPr="00650FC8">
        <w:rPr>
          <w:sz w:val="24"/>
          <w:szCs w:val="24"/>
        </w:rPr>
        <w:t xml:space="preserve">24V </w:t>
      </w:r>
      <w:r w:rsidRPr="00650FC8">
        <w:rPr>
          <w:sz w:val="24"/>
          <w:szCs w:val="24"/>
        </w:rPr>
        <w:t>DC (</w:t>
      </w:r>
      <w:r w:rsidR="00F00BFF" w:rsidRPr="00650FC8">
        <w:rPr>
          <w:sz w:val="24"/>
          <w:szCs w:val="24"/>
        </w:rPr>
        <w:t xml:space="preserve">2x </w:t>
      </w:r>
      <w:r w:rsidRPr="00650FC8">
        <w:rPr>
          <w:sz w:val="24"/>
          <w:szCs w:val="24"/>
        </w:rPr>
        <w:t>olověný bezúdržbový akumulá</w:t>
      </w:r>
      <w:r w:rsidR="00E56880" w:rsidRPr="00650FC8">
        <w:rPr>
          <w:sz w:val="24"/>
          <w:szCs w:val="24"/>
        </w:rPr>
        <w:t xml:space="preserve">tor), </w:t>
      </w:r>
      <w:r w:rsidRPr="00650FC8">
        <w:rPr>
          <w:sz w:val="24"/>
          <w:szCs w:val="24"/>
        </w:rPr>
        <w:t xml:space="preserve">Přechod napájení z jednoho zdroje na druhý je zajištěn automaticky, bez rušivého vlivu na funkci zařízení. </w:t>
      </w:r>
    </w:p>
    <w:p w:rsidR="00A0563B" w:rsidRPr="00650FC8" w:rsidRDefault="00A0563B" w:rsidP="00E56880">
      <w:pPr>
        <w:jc w:val="both"/>
        <w:rPr>
          <w:sz w:val="24"/>
          <w:szCs w:val="24"/>
        </w:rPr>
      </w:pPr>
      <w:r w:rsidRPr="00650FC8">
        <w:rPr>
          <w:sz w:val="24"/>
          <w:szCs w:val="24"/>
        </w:rPr>
        <w:t>Délka navrženého zálohování odpovídá původnímu stavu EPS dle PD DSS_Přílet a DSS_Odlet (dle kap.3 Podklady pro zpracování projektu).</w:t>
      </w:r>
    </w:p>
    <w:p w:rsidR="00BD6EAB" w:rsidRPr="00650FC8" w:rsidRDefault="00BD6EAB" w:rsidP="00E56880">
      <w:pPr>
        <w:jc w:val="both"/>
        <w:rPr>
          <w:sz w:val="24"/>
          <w:szCs w:val="24"/>
        </w:rPr>
      </w:pPr>
    </w:p>
    <w:p w:rsidR="00BD6EAB" w:rsidRPr="00650FC8" w:rsidRDefault="00BD6EAB" w:rsidP="00E56880">
      <w:pPr>
        <w:jc w:val="both"/>
        <w:rPr>
          <w:sz w:val="24"/>
          <w:szCs w:val="24"/>
        </w:rPr>
      </w:pPr>
    </w:p>
    <w:p w:rsidR="00E56880" w:rsidRPr="00650FC8" w:rsidRDefault="00E56880" w:rsidP="00E56880">
      <w:pPr>
        <w:pStyle w:val="Normlntz"/>
        <w:rPr>
          <w:rFonts w:ascii="Times New Roman" w:hAnsi="Times New Roman"/>
          <w:szCs w:val="24"/>
          <w:u w:val="single"/>
        </w:rPr>
      </w:pPr>
      <w:r w:rsidRPr="00650FC8">
        <w:rPr>
          <w:rFonts w:ascii="Times New Roman" w:hAnsi="Times New Roman"/>
          <w:szCs w:val="24"/>
          <w:u w:val="single"/>
        </w:rPr>
        <w:t xml:space="preserve">Napájení ovládaných zařízení </w:t>
      </w:r>
    </w:p>
    <w:p w:rsidR="00DD4AF9" w:rsidRPr="00650FC8" w:rsidRDefault="00DD4AF9" w:rsidP="00E56880">
      <w:pPr>
        <w:pStyle w:val="Normlntz"/>
        <w:rPr>
          <w:rFonts w:ascii="Times New Roman" w:hAnsi="Times New Roman"/>
          <w:szCs w:val="24"/>
        </w:rPr>
      </w:pPr>
      <w:r w:rsidRPr="00650FC8">
        <w:rPr>
          <w:rFonts w:ascii="Times New Roman" w:hAnsi="Times New Roman"/>
          <w:szCs w:val="24"/>
        </w:rPr>
        <w:t>Napájení zařízení</w:t>
      </w:r>
      <w:r w:rsidR="00A0563B" w:rsidRPr="00650FC8">
        <w:rPr>
          <w:rFonts w:ascii="Times New Roman" w:hAnsi="Times New Roman"/>
          <w:szCs w:val="24"/>
        </w:rPr>
        <w:t xml:space="preserve"> ovládaných</w:t>
      </w:r>
      <w:r w:rsidRPr="00650FC8">
        <w:rPr>
          <w:rFonts w:ascii="Times New Roman" w:hAnsi="Times New Roman"/>
          <w:szCs w:val="24"/>
        </w:rPr>
        <w:t xml:space="preserve"> </w:t>
      </w:r>
      <w:r w:rsidR="00A0563B" w:rsidRPr="00650FC8">
        <w:rPr>
          <w:rFonts w:ascii="Times New Roman" w:hAnsi="Times New Roman"/>
          <w:szCs w:val="24"/>
        </w:rPr>
        <w:t xml:space="preserve">systémem EPS bude zachováno </w:t>
      </w:r>
      <w:proofErr w:type="spellStart"/>
      <w:r w:rsidR="00A0563B" w:rsidRPr="00650FC8">
        <w:rPr>
          <w:rFonts w:ascii="Times New Roman" w:hAnsi="Times New Roman"/>
          <w:szCs w:val="24"/>
        </w:rPr>
        <w:t>bezezměny</w:t>
      </w:r>
      <w:proofErr w:type="spellEnd"/>
      <w:r w:rsidR="00A0563B" w:rsidRPr="00650FC8">
        <w:rPr>
          <w:rFonts w:ascii="Times New Roman" w:hAnsi="Times New Roman"/>
          <w:szCs w:val="24"/>
        </w:rPr>
        <w:t>. Podrobnosti viz. PD DSS_Přílet a DSS_Odlet (dle kap.3 Podklady pro zpracování projektu).</w:t>
      </w:r>
    </w:p>
    <w:p w:rsidR="00E56880" w:rsidRPr="00650FC8" w:rsidRDefault="00E56880" w:rsidP="00E56880">
      <w:pPr>
        <w:pStyle w:val="Normlntz"/>
        <w:rPr>
          <w:rFonts w:ascii="Times New Roman" w:hAnsi="Times New Roman"/>
          <w:szCs w:val="24"/>
        </w:rPr>
      </w:pPr>
      <w:r w:rsidRPr="00650FC8">
        <w:rPr>
          <w:rFonts w:ascii="Times New Roman" w:hAnsi="Times New Roman"/>
          <w:szCs w:val="24"/>
        </w:rPr>
        <w:t xml:space="preserve">Elektromechanický dveřní pohon automatických dveří (4x) bude </w:t>
      </w:r>
      <w:r w:rsidR="00D433AB" w:rsidRPr="00650FC8">
        <w:rPr>
          <w:rFonts w:ascii="Times New Roman" w:hAnsi="Times New Roman"/>
          <w:szCs w:val="24"/>
        </w:rPr>
        <w:t xml:space="preserve">napájen z vlastního </w:t>
      </w:r>
      <w:r w:rsidRPr="00650FC8">
        <w:rPr>
          <w:rFonts w:ascii="Times New Roman" w:hAnsi="Times New Roman"/>
          <w:szCs w:val="24"/>
        </w:rPr>
        <w:t xml:space="preserve">zálohovaného napájecího zdroje (je nutná koordinace s projektantem stavební části a následně s dodavatelem dveří, nutnost zálohy napájení viz příslušná část stavební dokumentace SO 01 – není předmětem projektu ani dodávky systému EPS). </w:t>
      </w:r>
    </w:p>
    <w:p w:rsidR="00774F51" w:rsidRPr="00650FC8" w:rsidRDefault="00E56880" w:rsidP="00774F51">
      <w:pPr>
        <w:pStyle w:val="Normlntz"/>
        <w:rPr>
          <w:rFonts w:ascii="Times New Roman" w:hAnsi="Times New Roman"/>
          <w:szCs w:val="24"/>
        </w:rPr>
      </w:pPr>
      <w:r w:rsidRPr="00650FC8">
        <w:rPr>
          <w:rFonts w:ascii="Times New Roman" w:hAnsi="Times New Roman"/>
          <w:szCs w:val="24"/>
        </w:rPr>
        <w:t xml:space="preserve">Elektromechanický dveřní zámek bude </w:t>
      </w:r>
      <w:r w:rsidR="00D433AB" w:rsidRPr="00650FC8">
        <w:rPr>
          <w:rFonts w:ascii="Times New Roman" w:hAnsi="Times New Roman"/>
          <w:szCs w:val="24"/>
        </w:rPr>
        <w:t>napájen z vlastního</w:t>
      </w:r>
      <w:r w:rsidRPr="00650FC8">
        <w:rPr>
          <w:rFonts w:ascii="Times New Roman" w:hAnsi="Times New Roman"/>
          <w:szCs w:val="24"/>
        </w:rPr>
        <w:t xml:space="preserve"> zálohovanéh</w:t>
      </w:r>
      <w:r w:rsidR="00D433AB" w:rsidRPr="00650FC8">
        <w:rPr>
          <w:rFonts w:ascii="Times New Roman" w:hAnsi="Times New Roman"/>
          <w:szCs w:val="24"/>
        </w:rPr>
        <w:t>o napájecího zdroje.</w:t>
      </w:r>
    </w:p>
    <w:p w:rsidR="00650FC8" w:rsidRDefault="00650FC8" w:rsidP="00BD6EAB">
      <w:pPr>
        <w:pStyle w:val="Normlntz"/>
        <w:rPr>
          <w:rFonts w:ascii="Times New Roman" w:hAnsi="Times New Roman"/>
          <w:szCs w:val="24"/>
          <w:u w:val="single"/>
        </w:rPr>
      </w:pPr>
    </w:p>
    <w:p w:rsidR="00650FC8" w:rsidRDefault="00650FC8" w:rsidP="00BD6EAB">
      <w:pPr>
        <w:pStyle w:val="Normlntz"/>
        <w:rPr>
          <w:rFonts w:ascii="Times New Roman" w:hAnsi="Times New Roman"/>
          <w:szCs w:val="24"/>
          <w:u w:val="single"/>
        </w:rPr>
      </w:pPr>
    </w:p>
    <w:p w:rsidR="00BD6EAB" w:rsidRPr="00650FC8" w:rsidRDefault="00BD6EAB" w:rsidP="00BD6EAB">
      <w:pPr>
        <w:pStyle w:val="Normlntz"/>
        <w:rPr>
          <w:rFonts w:ascii="Times New Roman" w:hAnsi="Times New Roman"/>
          <w:szCs w:val="24"/>
          <w:u w:val="single"/>
        </w:rPr>
      </w:pPr>
      <w:r w:rsidRPr="00650FC8">
        <w:rPr>
          <w:rFonts w:ascii="Times New Roman" w:hAnsi="Times New Roman"/>
          <w:szCs w:val="24"/>
          <w:u w:val="single"/>
        </w:rPr>
        <w:lastRenderedPageBreak/>
        <w:t>Napájení ústředny EPS</w:t>
      </w:r>
    </w:p>
    <w:p w:rsidR="00BD6EAB" w:rsidRPr="00650FC8" w:rsidRDefault="00BD6EAB" w:rsidP="00BD6EAB">
      <w:pPr>
        <w:pStyle w:val="Normlntz"/>
        <w:rPr>
          <w:rFonts w:ascii="Times New Roman" w:hAnsi="Times New Roman"/>
          <w:szCs w:val="24"/>
        </w:rPr>
      </w:pPr>
      <w:r w:rsidRPr="00650FC8">
        <w:rPr>
          <w:rFonts w:ascii="Times New Roman" w:hAnsi="Times New Roman"/>
          <w:szCs w:val="24"/>
        </w:rPr>
        <w:t>Každá nově instalovaná ústředna EPS bude napájena ze samostatného zálohovaného napájecího zdroje, umístěného v ústředně EPS.</w:t>
      </w:r>
    </w:p>
    <w:p w:rsidR="00354548" w:rsidRPr="00650FC8" w:rsidRDefault="00354548" w:rsidP="00774F51">
      <w:pPr>
        <w:pStyle w:val="Normlntz"/>
        <w:rPr>
          <w:rFonts w:ascii="Times New Roman" w:hAnsi="Times New Roman"/>
          <w:szCs w:val="24"/>
        </w:rPr>
      </w:pPr>
    </w:p>
    <w:p w:rsidR="002F2E9A" w:rsidRPr="00650FC8" w:rsidRDefault="002F2E9A" w:rsidP="002F2E9A">
      <w:pPr>
        <w:pStyle w:val="Normlntz"/>
        <w:rPr>
          <w:rFonts w:ascii="Times New Roman" w:hAnsi="Times New Roman"/>
          <w:szCs w:val="24"/>
          <w:u w:val="single"/>
        </w:rPr>
      </w:pPr>
      <w:r w:rsidRPr="00650FC8">
        <w:rPr>
          <w:rFonts w:ascii="Times New Roman" w:hAnsi="Times New Roman"/>
          <w:szCs w:val="24"/>
          <w:u w:val="single"/>
        </w:rPr>
        <w:t>Napájení požárních sirén pro vyhlášení poplachu</w:t>
      </w:r>
    </w:p>
    <w:p w:rsidR="002F2E9A" w:rsidRPr="00650FC8" w:rsidRDefault="002F2E9A" w:rsidP="002F2E9A">
      <w:pPr>
        <w:pStyle w:val="Normlntz"/>
        <w:rPr>
          <w:rFonts w:ascii="Times New Roman" w:hAnsi="Times New Roman"/>
          <w:szCs w:val="24"/>
        </w:rPr>
      </w:pPr>
      <w:r w:rsidRPr="00650FC8">
        <w:rPr>
          <w:rFonts w:ascii="Times New Roman" w:hAnsi="Times New Roman"/>
          <w:szCs w:val="24"/>
        </w:rPr>
        <w:t xml:space="preserve">Instalované požární sirény systému EPS budou napájeny z napájecího zdroje EPS umístěného vedle ústředny EPS příslušné pro danou budovu. V případě, že jsou sirény integrovány do požárních hlásičů EPS budou napájeny z </w:t>
      </w:r>
      <w:proofErr w:type="spellStart"/>
      <w:r w:rsidRPr="00650FC8">
        <w:rPr>
          <w:rFonts w:ascii="Times New Roman" w:hAnsi="Times New Roman"/>
          <w:szCs w:val="24"/>
        </w:rPr>
        <w:t>hlásičové</w:t>
      </w:r>
      <w:proofErr w:type="spellEnd"/>
      <w:r w:rsidRPr="00650FC8">
        <w:rPr>
          <w:rFonts w:ascii="Times New Roman" w:hAnsi="Times New Roman"/>
          <w:szCs w:val="24"/>
        </w:rPr>
        <w:t xml:space="preserve"> linky EPS vedené z ústředny EPS příslušné pro danou budovu. </w:t>
      </w:r>
    </w:p>
    <w:p w:rsidR="002F2E9A" w:rsidRPr="00650FC8" w:rsidRDefault="002F2E9A" w:rsidP="00354548">
      <w:pPr>
        <w:pStyle w:val="Normlntz"/>
        <w:rPr>
          <w:rFonts w:ascii="Times New Roman" w:hAnsi="Times New Roman"/>
          <w:szCs w:val="24"/>
        </w:rPr>
      </w:pPr>
    </w:p>
    <w:p w:rsidR="00354548" w:rsidRPr="00650FC8" w:rsidRDefault="00354548" w:rsidP="00354548">
      <w:pPr>
        <w:pStyle w:val="Normlntz"/>
        <w:rPr>
          <w:rFonts w:ascii="Times New Roman" w:hAnsi="Times New Roman"/>
          <w:szCs w:val="24"/>
          <w:u w:val="single"/>
        </w:rPr>
      </w:pPr>
      <w:r w:rsidRPr="00650FC8">
        <w:rPr>
          <w:rFonts w:ascii="Times New Roman" w:hAnsi="Times New Roman"/>
          <w:szCs w:val="24"/>
          <w:u w:val="single"/>
        </w:rPr>
        <w:t xml:space="preserve">Napájení modulů </w:t>
      </w:r>
      <w:proofErr w:type="spellStart"/>
      <w:r w:rsidRPr="00650FC8">
        <w:rPr>
          <w:rFonts w:ascii="Times New Roman" w:hAnsi="Times New Roman"/>
          <w:szCs w:val="24"/>
          <w:u w:val="single"/>
        </w:rPr>
        <w:t>koppler</w:t>
      </w:r>
      <w:proofErr w:type="spellEnd"/>
    </w:p>
    <w:p w:rsidR="00354548" w:rsidRPr="00650FC8" w:rsidRDefault="00354548" w:rsidP="00354548">
      <w:pPr>
        <w:pStyle w:val="Normlntz"/>
        <w:rPr>
          <w:rFonts w:ascii="Times New Roman" w:hAnsi="Times New Roman"/>
          <w:szCs w:val="24"/>
        </w:rPr>
      </w:pPr>
      <w:r w:rsidRPr="00650FC8">
        <w:rPr>
          <w:rFonts w:ascii="Times New Roman" w:hAnsi="Times New Roman"/>
          <w:szCs w:val="24"/>
        </w:rPr>
        <w:t xml:space="preserve">Moduly </w:t>
      </w:r>
      <w:proofErr w:type="spellStart"/>
      <w:r w:rsidRPr="00650FC8">
        <w:rPr>
          <w:rFonts w:ascii="Times New Roman" w:hAnsi="Times New Roman"/>
          <w:szCs w:val="24"/>
        </w:rPr>
        <w:t>koppler</w:t>
      </w:r>
      <w:proofErr w:type="spellEnd"/>
      <w:r w:rsidRPr="00650FC8">
        <w:rPr>
          <w:rFonts w:ascii="Times New Roman" w:hAnsi="Times New Roman"/>
          <w:szCs w:val="24"/>
        </w:rPr>
        <w:t xml:space="preserve"> budou napájeny ze samostatného napájecího zálohovaného zdroje. Moduly </w:t>
      </w:r>
      <w:proofErr w:type="spellStart"/>
      <w:r w:rsidRPr="00650FC8">
        <w:rPr>
          <w:rFonts w:ascii="Times New Roman" w:hAnsi="Times New Roman"/>
          <w:szCs w:val="24"/>
        </w:rPr>
        <w:t>koppler</w:t>
      </w:r>
      <w:proofErr w:type="spellEnd"/>
      <w:r w:rsidRPr="00650FC8">
        <w:rPr>
          <w:rFonts w:ascii="Times New Roman" w:hAnsi="Times New Roman"/>
          <w:szCs w:val="24"/>
        </w:rPr>
        <w:t xml:space="preserve"> u kterých je požadováno zachování funkčnosti při požáru budou napájeny ze samostatného</w:t>
      </w:r>
      <w:r w:rsidR="002F2E9A" w:rsidRPr="00650FC8">
        <w:rPr>
          <w:rFonts w:ascii="Times New Roman" w:hAnsi="Times New Roman"/>
          <w:szCs w:val="24"/>
        </w:rPr>
        <w:t xml:space="preserve"> napájecího zálohovaného zdroje</w:t>
      </w:r>
      <w:r w:rsidRPr="00650FC8">
        <w:rPr>
          <w:rFonts w:ascii="Times New Roman" w:hAnsi="Times New Roman"/>
          <w:szCs w:val="24"/>
        </w:rPr>
        <w:t xml:space="preserve"> umístěného vedle ústředny E</w:t>
      </w:r>
      <w:r w:rsidR="002F2E9A" w:rsidRPr="00650FC8">
        <w:rPr>
          <w:rFonts w:ascii="Times New Roman" w:hAnsi="Times New Roman"/>
          <w:szCs w:val="24"/>
        </w:rPr>
        <w:t xml:space="preserve">PS z níž jsou příslušné moduly </w:t>
      </w:r>
      <w:proofErr w:type="spellStart"/>
      <w:r w:rsidR="002F2E9A" w:rsidRPr="00650FC8">
        <w:rPr>
          <w:rFonts w:ascii="Times New Roman" w:hAnsi="Times New Roman"/>
          <w:szCs w:val="24"/>
        </w:rPr>
        <w:t>koppler</w:t>
      </w:r>
      <w:proofErr w:type="spellEnd"/>
      <w:r w:rsidR="002F2E9A" w:rsidRPr="00650FC8">
        <w:rPr>
          <w:rFonts w:ascii="Times New Roman" w:hAnsi="Times New Roman"/>
          <w:szCs w:val="24"/>
        </w:rPr>
        <w:t xml:space="preserve"> ovládány (připojeny na linku)</w:t>
      </w:r>
      <w:r w:rsidRPr="00650FC8">
        <w:rPr>
          <w:rFonts w:ascii="Times New Roman" w:hAnsi="Times New Roman"/>
          <w:szCs w:val="24"/>
        </w:rPr>
        <w:t>.</w:t>
      </w:r>
    </w:p>
    <w:p w:rsidR="00354548" w:rsidRPr="00650FC8" w:rsidRDefault="00354548" w:rsidP="00354548">
      <w:pPr>
        <w:pStyle w:val="Normlntz"/>
        <w:rPr>
          <w:rFonts w:ascii="Times New Roman" w:hAnsi="Times New Roman"/>
          <w:szCs w:val="24"/>
        </w:rPr>
      </w:pPr>
    </w:p>
    <w:p w:rsidR="00BD6EAB" w:rsidRPr="00650FC8" w:rsidRDefault="00BD6EAB" w:rsidP="00BD6EAB">
      <w:pPr>
        <w:pStyle w:val="Norml"/>
        <w:rPr>
          <w:rFonts w:ascii="Times New Roman" w:hAnsi="Times New Roman"/>
          <w:sz w:val="24"/>
          <w:szCs w:val="24"/>
        </w:rPr>
      </w:pPr>
      <w:r w:rsidRPr="00650FC8">
        <w:rPr>
          <w:rFonts w:ascii="Times New Roman" w:hAnsi="Times New Roman"/>
          <w:sz w:val="24"/>
          <w:szCs w:val="24"/>
        </w:rPr>
        <w:t xml:space="preserve">Systém bude v normálním provozním režimu napájen ze síťového rozvodu 230V 50 Hz ze samostatného a samostatně jištěného okruhu (řešeno v PD silnoproudu). K zajištění napájení zařízení EPS slouží vlastní vnitřní zdroj ústředny EPS a přídavné napájecí zdroje. Provedení přívodu napojením z hlavního rozvaděče samostatným v průběhu trasy nevypínatelným vedením samostatně jištěným jističem, opatřeným štítkem „EPS – NEVYPÍNAT“ musí vyhovět ČSN 342710 článek 370-1 (vybavení rozvaděče jističem a vlastní přívod je v dodávce elektro </w:t>
      </w:r>
      <w:proofErr w:type="spellStart"/>
      <w:r w:rsidRPr="00650FC8">
        <w:rPr>
          <w:rFonts w:ascii="Times New Roman" w:hAnsi="Times New Roman"/>
          <w:sz w:val="24"/>
          <w:szCs w:val="24"/>
        </w:rPr>
        <w:t>nn</w:t>
      </w:r>
      <w:proofErr w:type="spellEnd"/>
      <w:r w:rsidRPr="00650FC8">
        <w:rPr>
          <w:rFonts w:ascii="Times New Roman" w:hAnsi="Times New Roman"/>
          <w:sz w:val="24"/>
          <w:szCs w:val="24"/>
        </w:rPr>
        <w:t xml:space="preserve">). Příslušné jističe musí být v rozvaděči </w:t>
      </w:r>
      <w:proofErr w:type="spellStart"/>
      <w:r w:rsidRPr="00650FC8">
        <w:rPr>
          <w:rFonts w:ascii="Times New Roman" w:hAnsi="Times New Roman"/>
          <w:sz w:val="24"/>
          <w:szCs w:val="24"/>
        </w:rPr>
        <w:t>nn</w:t>
      </w:r>
      <w:proofErr w:type="spellEnd"/>
      <w:r w:rsidRPr="00650FC8">
        <w:rPr>
          <w:rFonts w:ascii="Times New Roman" w:hAnsi="Times New Roman"/>
          <w:sz w:val="24"/>
          <w:szCs w:val="24"/>
        </w:rPr>
        <w:t xml:space="preserve"> označeny barevně nápisem </w:t>
      </w:r>
      <w:r w:rsidRPr="00650FC8">
        <w:rPr>
          <w:rFonts w:ascii="Times New Roman" w:hAnsi="Times New Roman"/>
          <w:i/>
          <w:iCs/>
          <w:sz w:val="24"/>
          <w:szCs w:val="24"/>
        </w:rPr>
        <w:t>„EPS NEVYPÍNAT“.</w:t>
      </w:r>
      <w:r w:rsidRPr="00650FC8">
        <w:rPr>
          <w:rFonts w:ascii="Times New Roman" w:hAnsi="Times New Roman"/>
          <w:sz w:val="24"/>
          <w:szCs w:val="24"/>
        </w:rPr>
        <w:t xml:space="preserve"> Pro zajištění časově omezeného provozu v případě výpadku sítě bude systém EPS vybaven vlastním náhradním zdrojem (bezúdržbové akumulátory potřebné kapacity). Ústředna a systém EPS musí při výpadku napájení zůstat v tzv. časově omezeném provozu na náhradní zdroj (ČSN 34 2710). Náhradní zdroje jsou součásti systému EPS.. Přechod napájení z jednoho zdroje na druhý je zajištěn samočinně, bez rušivého vlivu na funkci zařízení EPS.</w:t>
      </w:r>
    </w:p>
    <w:p w:rsidR="0062612D" w:rsidRPr="00650FC8" w:rsidRDefault="0062612D" w:rsidP="00774F51">
      <w:pPr>
        <w:pStyle w:val="Normlntz"/>
        <w:rPr>
          <w:rFonts w:ascii="Times New Roman" w:hAnsi="Times New Roman"/>
          <w:szCs w:val="24"/>
        </w:rPr>
      </w:pPr>
    </w:p>
    <w:p w:rsidR="00774F51" w:rsidRPr="00650FC8" w:rsidRDefault="00774F51" w:rsidP="00907088">
      <w:pPr>
        <w:pStyle w:val="nadpis2"/>
      </w:pPr>
      <w:bookmarkStart w:id="87" w:name="_Toc353981495"/>
      <w:r w:rsidRPr="00650FC8">
        <w:t>Přepěťová ochrana</w:t>
      </w:r>
      <w:bookmarkEnd w:id="86"/>
      <w:bookmarkEnd w:id="87"/>
    </w:p>
    <w:p w:rsidR="00E27B3E" w:rsidRPr="00650FC8" w:rsidRDefault="00E27B3E" w:rsidP="00774F51">
      <w:pPr>
        <w:pStyle w:val="Normlntz"/>
        <w:rPr>
          <w:rFonts w:ascii="Times New Roman" w:hAnsi="Times New Roman"/>
          <w:szCs w:val="24"/>
          <w:u w:val="single"/>
        </w:rPr>
      </w:pPr>
      <w:bookmarkStart w:id="88" w:name="_Toc235421468"/>
      <w:r w:rsidRPr="00650FC8">
        <w:rPr>
          <w:rFonts w:ascii="Times New Roman" w:hAnsi="Times New Roman"/>
          <w:szCs w:val="24"/>
          <w:u w:val="single"/>
        </w:rPr>
        <w:t>Modernizované části systém EPS:</w:t>
      </w:r>
    </w:p>
    <w:p w:rsidR="00774F51" w:rsidRPr="00650FC8" w:rsidRDefault="00A0563B" w:rsidP="00774F51">
      <w:pPr>
        <w:pStyle w:val="Normlntz"/>
        <w:rPr>
          <w:rFonts w:ascii="Times New Roman" w:hAnsi="Times New Roman"/>
          <w:szCs w:val="24"/>
        </w:rPr>
      </w:pPr>
      <w:r w:rsidRPr="00650FC8">
        <w:rPr>
          <w:rFonts w:ascii="Times New Roman" w:hAnsi="Times New Roman"/>
          <w:szCs w:val="24"/>
        </w:rPr>
        <w:t>Rozsah použití přepěťových ochran v</w:t>
      </w:r>
      <w:r w:rsidR="00E27B3E" w:rsidRPr="00650FC8">
        <w:rPr>
          <w:rFonts w:ascii="Times New Roman" w:hAnsi="Times New Roman"/>
          <w:szCs w:val="24"/>
        </w:rPr>
        <w:t>e stávajícím</w:t>
      </w:r>
      <w:r w:rsidRPr="00650FC8">
        <w:rPr>
          <w:rFonts w:ascii="Times New Roman" w:hAnsi="Times New Roman"/>
          <w:szCs w:val="24"/>
        </w:rPr>
        <w:t> systému EPS zůstane zachován beze</w:t>
      </w:r>
      <w:r w:rsidR="00E27B3E" w:rsidRPr="00650FC8">
        <w:rPr>
          <w:rFonts w:ascii="Times New Roman" w:hAnsi="Times New Roman"/>
          <w:szCs w:val="24"/>
        </w:rPr>
        <w:t xml:space="preserve"> </w:t>
      </w:r>
      <w:r w:rsidRPr="00650FC8">
        <w:rPr>
          <w:rFonts w:ascii="Times New Roman" w:hAnsi="Times New Roman"/>
          <w:szCs w:val="24"/>
        </w:rPr>
        <w:t>změny, viz. PD D</w:t>
      </w:r>
      <w:r w:rsidR="00BD6EAB" w:rsidRPr="00650FC8">
        <w:rPr>
          <w:rFonts w:ascii="Times New Roman" w:hAnsi="Times New Roman"/>
          <w:szCs w:val="24"/>
        </w:rPr>
        <w:t>SS_Přílet a DSS_Odlet (dle kap.</w:t>
      </w:r>
      <w:r w:rsidRPr="00650FC8">
        <w:rPr>
          <w:rFonts w:ascii="Times New Roman" w:hAnsi="Times New Roman"/>
          <w:szCs w:val="24"/>
        </w:rPr>
        <w:t xml:space="preserve"> Podklady pro zpracování projektu).</w:t>
      </w:r>
    </w:p>
    <w:p w:rsidR="00E27B3E" w:rsidRPr="00650FC8" w:rsidRDefault="00E27B3E" w:rsidP="00774F51">
      <w:pPr>
        <w:pStyle w:val="Normlntz"/>
        <w:rPr>
          <w:rFonts w:ascii="Times New Roman" w:hAnsi="Times New Roman"/>
          <w:szCs w:val="24"/>
          <w:u w:val="single"/>
        </w:rPr>
      </w:pPr>
      <w:r w:rsidRPr="00650FC8">
        <w:rPr>
          <w:rFonts w:ascii="Times New Roman" w:hAnsi="Times New Roman"/>
          <w:szCs w:val="24"/>
          <w:u w:val="single"/>
        </w:rPr>
        <w:t>Nové části systému EPS:</w:t>
      </w:r>
    </w:p>
    <w:p w:rsidR="00E27B3E" w:rsidRPr="00650FC8" w:rsidRDefault="00E27B3E" w:rsidP="00774F51">
      <w:pPr>
        <w:pStyle w:val="Normlntz"/>
        <w:rPr>
          <w:rFonts w:ascii="Times New Roman" w:hAnsi="Times New Roman"/>
          <w:szCs w:val="24"/>
        </w:rPr>
      </w:pPr>
      <w:r w:rsidRPr="00650FC8">
        <w:rPr>
          <w:rFonts w:ascii="Times New Roman" w:hAnsi="Times New Roman"/>
          <w:szCs w:val="24"/>
        </w:rPr>
        <w:t>Napájecí přívod ústředny EPS bu</w:t>
      </w:r>
      <w:r w:rsidR="00BD6EAB" w:rsidRPr="00650FC8">
        <w:rPr>
          <w:rFonts w:ascii="Times New Roman" w:hAnsi="Times New Roman"/>
          <w:szCs w:val="24"/>
        </w:rPr>
        <w:t>de vybaven přepěťovou ochranou</w:t>
      </w:r>
      <w:r w:rsidR="008E6693" w:rsidRPr="00650FC8">
        <w:rPr>
          <w:rFonts w:ascii="Times New Roman" w:hAnsi="Times New Roman"/>
          <w:szCs w:val="24"/>
        </w:rPr>
        <w:t xml:space="preserve">. </w:t>
      </w:r>
    </w:p>
    <w:p w:rsidR="00E56880" w:rsidRPr="00650FC8" w:rsidRDefault="00E56880" w:rsidP="00774F51">
      <w:pPr>
        <w:pStyle w:val="Normlntz"/>
        <w:rPr>
          <w:rFonts w:ascii="Times New Roman" w:hAnsi="Times New Roman"/>
          <w:szCs w:val="24"/>
        </w:rPr>
      </w:pPr>
    </w:p>
    <w:p w:rsidR="0025610C" w:rsidRPr="00650FC8" w:rsidRDefault="0025610C" w:rsidP="00774F51">
      <w:pPr>
        <w:pStyle w:val="Normlntz"/>
        <w:rPr>
          <w:rFonts w:ascii="Times New Roman" w:hAnsi="Times New Roman"/>
          <w:szCs w:val="24"/>
        </w:rPr>
      </w:pPr>
    </w:p>
    <w:p w:rsidR="00774F51" w:rsidRPr="00650FC8" w:rsidRDefault="00774F51" w:rsidP="000633B5">
      <w:pPr>
        <w:pStyle w:val="nadpis1CharChar"/>
      </w:pPr>
      <w:bookmarkStart w:id="89" w:name="_Toc353981496"/>
      <w:r w:rsidRPr="00650FC8">
        <w:t>Použité kabel</w:t>
      </w:r>
      <w:r w:rsidR="00304FDF" w:rsidRPr="00650FC8">
        <w:t xml:space="preserve">ové rozvody, kabely, </w:t>
      </w:r>
      <w:r w:rsidRPr="00650FC8">
        <w:t>nosné trasy</w:t>
      </w:r>
      <w:bookmarkEnd w:id="88"/>
      <w:r w:rsidR="00304FDF" w:rsidRPr="00650FC8">
        <w:t xml:space="preserve"> a způsob uložení kabelového vedení vůči stavebním konstrukcím</w:t>
      </w:r>
      <w:bookmarkEnd w:id="89"/>
    </w:p>
    <w:p w:rsidR="00304FDF" w:rsidRPr="00650FC8" w:rsidRDefault="00304FDF" w:rsidP="00907088">
      <w:pPr>
        <w:pStyle w:val="nadpis2"/>
      </w:pPr>
      <w:bookmarkStart w:id="90" w:name="_Toc353981497"/>
      <w:r w:rsidRPr="00650FC8">
        <w:t>Všeobecně</w:t>
      </w:r>
      <w:bookmarkEnd w:id="90"/>
      <w:r w:rsidRPr="00650FC8">
        <w:t xml:space="preserve"> </w:t>
      </w:r>
    </w:p>
    <w:p w:rsidR="002D2D1F" w:rsidRPr="00650FC8" w:rsidRDefault="00304FDF" w:rsidP="002D2D1F">
      <w:pPr>
        <w:jc w:val="both"/>
        <w:rPr>
          <w:sz w:val="24"/>
          <w:szCs w:val="24"/>
        </w:rPr>
      </w:pPr>
      <w:r w:rsidRPr="00650FC8">
        <w:rPr>
          <w:sz w:val="24"/>
          <w:szCs w:val="24"/>
        </w:rPr>
        <w:t xml:space="preserve">Při montáži musí být dodrženy předpisy o bezpečnosti a ochraně zdraví při práci. Instalace kabelových rozvodů a tras musí být provedena dle příslušných ČSN a předpisů na ně navazujících. Dle ČSN 34 </w:t>
      </w:r>
      <w:smartTag w:uri="urn:schemas-microsoft-com:office:smarttags" w:element="metricconverter">
        <w:smartTagPr>
          <w:attr w:name="ProductID" w:val="2300 a"/>
        </w:smartTagPr>
        <w:r w:rsidRPr="00650FC8">
          <w:rPr>
            <w:sz w:val="24"/>
            <w:szCs w:val="24"/>
          </w:rPr>
          <w:t>2300 a</w:t>
        </w:r>
      </w:smartTag>
      <w:r w:rsidRPr="00650FC8">
        <w:rPr>
          <w:sz w:val="24"/>
          <w:szCs w:val="24"/>
        </w:rPr>
        <w:t xml:space="preserve"> ČSN 33 2000-5-52</w:t>
      </w:r>
      <w:r w:rsidR="0025610C" w:rsidRPr="00650FC8">
        <w:rPr>
          <w:sz w:val="24"/>
          <w:szCs w:val="24"/>
        </w:rPr>
        <w:t xml:space="preserve"> ed.2</w:t>
      </w:r>
      <w:r w:rsidRPr="00650FC8">
        <w:rPr>
          <w:sz w:val="24"/>
          <w:szCs w:val="24"/>
        </w:rPr>
        <w:t xml:space="preserve"> je nutné dodržet odstup kabelových tras od silnoproudých rozvodů do 1 kV a všech slaboproudých rozvodů - </w:t>
      </w:r>
      <w:smartTag w:uri="urn:schemas-microsoft-com:office:smarttags" w:element="metricconverter">
        <w:smartTagPr>
          <w:attr w:name="ProductID" w:val="20 cm"/>
        </w:smartTagPr>
        <w:r w:rsidRPr="00650FC8">
          <w:rPr>
            <w:sz w:val="24"/>
            <w:szCs w:val="24"/>
          </w:rPr>
          <w:t>20 cm</w:t>
        </w:r>
      </w:smartTag>
      <w:r w:rsidRPr="00650FC8">
        <w:rPr>
          <w:sz w:val="24"/>
          <w:szCs w:val="24"/>
        </w:rPr>
        <w:t xml:space="preserve">. Při souběhu kratším jak 5m lze snížit odstup až na </w:t>
      </w:r>
      <w:smartTag w:uri="urn:schemas-microsoft-com:office:smarttags" w:element="metricconverter">
        <w:smartTagPr>
          <w:attr w:name="ProductID" w:val="6 cm"/>
        </w:smartTagPr>
        <w:r w:rsidRPr="00650FC8">
          <w:rPr>
            <w:sz w:val="24"/>
            <w:szCs w:val="24"/>
          </w:rPr>
          <w:t>6 cm</w:t>
        </w:r>
      </w:smartTag>
      <w:r w:rsidRPr="00650FC8">
        <w:rPr>
          <w:sz w:val="24"/>
          <w:szCs w:val="24"/>
        </w:rPr>
        <w:t xml:space="preserve"> a při křižování až na </w:t>
      </w:r>
      <w:smartTag w:uri="urn:schemas-microsoft-com:office:smarttags" w:element="metricconverter">
        <w:smartTagPr>
          <w:attr w:name="ProductID" w:val="1 cm"/>
        </w:smartTagPr>
        <w:r w:rsidRPr="00650FC8">
          <w:rPr>
            <w:sz w:val="24"/>
            <w:szCs w:val="24"/>
          </w:rPr>
          <w:t>1 cm</w:t>
        </w:r>
      </w:smartTag>
      <w:r w:rsidRPr="00650FC8">
        <w:rPr>
          <w:sz w:val="24"/>
          <w:szCs w:val="24"/>
        </w:rPr>
        <w:t xml:space="preserve">. </w:t>
      </w:r>
    </w:p>
    <w:p w:rsidR="002D2D1F" w:rsidRPr="00650FC8" w:rsidRDefault="002D2D1F" w:rsidP="002D2D1F">
      <w:pPr>
        <w:jc w:val="both"/>
        <w:rPr>
          <w:sz w:val="8"/>
          <w:szCs w:val="8"/>
        </w:rPr>
      </w:pPr>
    </w:p>
    <w:p w:rsidR="008605E6" w:rsidRPr="00650FC8" w:rsidRDefault="002D2D1F" w:rsidP="002D2D1F">
      <w:pPr>
        <w:jc w:val="both"/>
        <w:rPr>
          <w:sz w:val="24"/>
          <w:szCs w:val="24"/>
        </w:rPr>
      </w:pPr>
      <w:r w:rsidRPr="00650FC8">
        <w:rPr>
          <w:sz w:val="24"/>
          <w:szCs w:val="24"/>
        </w:rPr>
        <w:t xml:space="preserve">Úprava kabelových prostupů mezi požárními úseky musí odpovídat podmínkám PBŘ, tedy utěsnění hmotami příslušné třídy reakce na oheň s požární odolností shodnou s konstrukcí, kterou prochází. Veškeré průchody kabelů rozvodu EPS systému procházejícími prostupy mezi požárními úseky objektu musí být protipožárně zajištěny, např. protipožární ucpávkou (pěnou) splňující technické parametry, použitá protipožární pěna musí být opatřena platným certifikátem. Toto protipožární zajištění musí být provedeno pracovníkem, který vlastní potřebné platné oprávnění pro tento typ protipožárního zajištění. Každé požární zajištění (požární ucpávka) musí být opatřena alespoň z jedné strany identifikačním štítkem s údaji požárního zajištění. Toto opatření lze koordinovat centrálně pro celou budovu jako centrální dodávku dodavatelem stavební části. </w:t>
      </w:r>
    </w:p>
    <w:p w:rsidR="00304FDF" w:rsidRPr="00650FC8" w:rsidRDefault="00304FDF" w:rsidP="00304FDF">
      <w:pPr>
        <w:pStyle w:val="Norml"/>
        <w:rPr>
          <w:rFonts w:ascii="Times New Roman" w:hAnsi="Times New Roman"/>
          <w:sz w:val="8"/>
          <w:szCs w:val="8"/>
        </w:rPr>
      </w:pPr>
    </w:p>
    <w:p w:rsidR="00304FDF" w:rsidRPr="00650FC8" w:rsidRDefault="00304FDF" w:rsidP="00907088">
      <w:pPr>
        <w:pStyle w:val="nadpis2"/>
      </w:pPr>
      <w:bookmarkStart w:id="91" w:name="_Toc353981498"/>
      <w:r w:rsidRPr="00650FC8">
        <w:t>Po</w:t>
      </w:r>
      <w:r w:rsidR="002D2D1F" w:rsidRPr="00650FC8">
        <w:t>užité kabely</w:t>
      </w:r>
      <w:bookmarkEnd w:id="91"/>
    </w:p>
    <w:p w:rsidR="0004659A" w:rsidRPr="00650FC8" w:rsidRDefault="0004659A" w:rsidP="0004659A">
      <w:pPr>
        <w:pStyle w:val="Norml"/>
        <w:rPr>
          <w:rFonts w:ascii="Times New Roman" w:hAnsi="Times New Roman"/>
          <w:sz w:val="24"/>
          <w:szCs w:val="24"/>
        </w:rPr>
      </w:pPr>
      <w:r w:rsidRPr="00650FC8">
        <w:rPr>
          <w:rFonts w:ascii="Times New Roman" w:hAnsi="Times New Roman"/>
          <w:sz w:val="24"/>
          <w:szCs w:val="24"/>
        </w:rPr>
        <w:t>Přívody napájecího napětí 230V AC k napájecím zdrojům systému EPS budou provedeny kabely s měděnými jádry vodičů, vhodné pro pevné uložení ve vnitřních i venkovních vedeních a pro uložení v zemi, odolné proti UV záření. Podrobnosti viz. PD silnoproudu.</w:t>
      </w:r>
    </w:p>
    <w:p w:rsidR="00724FEE" w:rsidRPr="00650FC8" w:rsidRDefault="00724FEE" w:rsidP="00724FEE">
      <w:pPr>
        <w:pStyle w:val="Normlntz"/>
        <w:rPr>
          <w:rFonts w:ascii="Times New Roman" w:hAnsi="Times New Roman"/>
          <w:szCs w:val="24"/>
        </w:rPr>
      </w:pPr>
      <w:r w:rsidRPr="00650FC8">
        <w:rPr>
          <w:rFonts w:ascii="Times New Roman" w:hAnsi="Times New Roman"/>
          <w:szCs w:val="24"/>
        </w:rPr>
        <w:t>Pro rozvod systému EPS bude dle potřeby použito více druhů kabelů s měděnými jádry dle doporučení norem ČSN CEN/TS 54-14 (Elektrická požární signalizace-část 14: Návody pro plánování, projektování, montáž, uvedení do provozu, používání a údržbu),normy ČSN 73 0848 (Požární bezpečnost staveb - Kabelové rozvody), vyhlášky č.23/2008Sb., normy ČSN 73 0802 (Požární bezpečnost staveb – Nevýrobní objekty), a doporučení výrobce systému EPS. Dále musí být dodrženy všechny požadavky PBŘ na kabelové rozvody.</w:t>
      </w:r>
    </w:p>
    <w:p w:rsidR="00724FEE" w:rsidRPr="00650FC8" w:rsidRDefault="00724FEE" w:rsidP="00724FEE">
      <w:pPr>
        <w:pStyle w:val="Normlntz"/>
        <w:rPr>
          <w:rFonts w:ascii="Times New Roman" w:hAnsi="Times New Roman"/>
          <w:szCs w:val="24"/>
        </w:rPr>
      </w:pPr>
    </w:p>
    <w:p w:rsidR="00724FEE" w:rsidRPr="00650FC8" w:rsidRDefault="00724FEE" w:rsidP="00724FEE">
      <w:pPr>
        <w:pStyle w:val="Normlntz"/>
        <w:rPr>
          <w:rFonts w:ascii="Times New Roman" w:hAnsi="Times New Roman"/>
          <w:szCs w:val="24"/>
        </w:rPr>
      </w:pPr>
      <w:r w:rsidRPr="00650FC8">
        <w:rPr>
          <w:rFonts w:ascii="Times New Roman" w:hAnsi="Times New Roman"/>
          <w:szCs w:val="24"/>
        </w:rPr>
        <w:t>Pro jednotlivé části systému EPS budou</w:t>
      </w:r>
      <w:r w:rsidR="00D50431" w:rsidRPr="00650FC8">
        <w:rPr>
          <w:rFonts w:ascii="Times New Roman" w:hAnsi="Times New Roman"/>
          <w:szCs w:val="24"/>
        </w:rPr>
        <w:t xml:space="preserve"> v rámci modernizace EPS</w:t>
      </w:r>
      <w:r w:rsidRPr="00650FC8">
        <w:rPr>
          <w:rFonts w:ascii="Times New Roman" w:hAnsi="Times New Roman"/>
          <w:szCs w:val="24"/>
        </w:rPr>
        <w:t xml:space="preserve"> požity tyto kabelové rozvody:</w:t>
      </w:r>
    </w:p>
    <w:p w:rsidR="00724FEE" w:rsidRPr="00650FC8" w:rsidRDefault="00A0563B" w:rsidP="00E84CB4">
      <w:pPr>
        <w:pStyle w:val="Normlntz"/>
        <w:numPr>
          <w:ilvl w:val="0"/>
          <w:numId w:val="23"/>
        </w:numPr>
        <w:rPr>
          <w:rFonts w:ascii="Times New Roman" w:hAnsi="Times New Roman"/>
          <w:szCs w:val="24"/>
        </w:rPr>
      </w:pPr>
      <w:r w:rsidRPr="00650FC8">
        <w:rPr>
          <w:rFonts w:ascii="Times New Roman" w:hAnsi="Times New Roman"/>
          <w:szCs w:val="24"/>
        </w:rPr>
        <w:t>Stávající kabel</w:t>
      </w:r>
      <w:r w:rsidR="00E84CB4" w:rsidRPr="00650FC8">
        <w:rPr>
          <w:rFonts w:ascii="Times New Roman" w:hAnsi="Times New Roman"/>
          <w:szCs w:val="24"/>
        </w:rPr>
        <w:t xml:space="preserve"> EPS</w:t>
      </w:r>
      <w:r w:rsidR="00724FEE" w:rsidRPr="00650FC8">
        <w:rPr>
          <w:rFonts w:ascii="Times New Roman" w:hAnsi="Times New Roman"/>
          <w:szCs w:val="24"/>
        </w:rPr>
        <w:t xml:space="preserve"> pro vedení </w:t>
      </w:r>
      <w:proofErr w:type="spellStart"/>
      <w:r w:rsidR="00724FEE" w:rsidRPr="00650FC8">
        <w:rPr>
          <w:rFonts w:ascii="Times New Roman" w:hAnsi="Times New Roman"/>
          <w:szCs w:val="24"/>
        </w:rPr>
        <w:t>hlásičové</w:t>
      </w:r>
      <w:proofErr w:type="spellEnd"/>
      <w:r w:rsidR="00724FEE" w:rsidRPr="00650FC8">
        <w:rPr>
          <w:rFonts w:ascii="Times New Roman" w:hAnsi="Times New Roman"/>
          <w:szCs w:val="24"/>
        </w:rPr>
        <w:t xml:space="preserve"> linky EPS s připojenými požárními hlásiči a jinými linkovými moduly EPS, které slouží pro technické a revizní účely, nebo detekci vzniku požáru, a není na ně kladen pož</w:t>
      </w:r>
      <w:r w:rsidR="00E84CB4" w:rsidRPr="00650FC8">
        <w:rPr>
          <w:rFonts w:ascii="Times New Roman" w:hAnsi="Times New Roman"/>
          <w:szCs w:val="24"/>
        </w:rPr>
        <w:t>adavek na funkčnost při požáru, - požití kabelu beze změny dle PD DSS_Přílet a DSS_Odlet (dle kap.3 Podklady pro zpracování projektu).</w:t>
      </w:r>
    </w:p>
    <w:p w:rsidR="00DA5132" w:rsidRPr="00650FC8" w:rsidRDefault="00E84CB4" w:rsidP="00DA5132">
      <w:pPr>
        <w:pStyle w:val="Normlntz"/>
        <w:numPr>
          <w:ilvl w:val="0"/>
          <w:numId w:val="23"/>
        </w:numPr>
        <w:rPr>
          <w:rFonts w:ascii="Times New Roman" w:hAnsi="Times New Roman"/>
          <w:szCs w:val="24"/>
        </w:rPr>
      </w:pPr>
      <w:r w:rsidRPr="00650FC8">
        <w:rPr>
          <w:rFonts w:ascii="Times New Roman" w:hAnsi="Times New Roman"/>
          <w:szCs w:val="24"/>
        </w:rPr>
        <w:t>Stávající kabel EPS pro vedení linky EPS s připojenými linkovými moduly EPS, které slouží pro ovládání stávajících zařízení, detekci nebo signalizaci vzniku požáru, - požití kabelu beze změny dle PD DSS_Odlet (dle kap.3 Podklady pro zpracování projektu).</w:t>
      </w:r>
    </w:p>
    <w:p w:rsidR="007816FC" w:rsidRPr="00650FC8" w:rsidRDefault="00724FEE" w:rsidP="0062612D">
      <w:pPr>
        <w:pStyle w:val="Normlntz"/>
        <w:numPr>
          <w:ilvl w:val="0"/>
          <w:numId w:val="23"/>
        </w:numPr>
        <w:rPr>
          <w:rFonts w:ascii="Times New Roman" w:hAnsi="Times New Roman"/>
          <w:szCs w:val="22"/>
        </w:rPr>
      </w:pPr>
      <w:r w:rsidRPr="00650FC8">
        <w:rPr>
          <w:rFonts w:ascii="Times New Roman" w:hAnsi="Times New Roman"/>
        </w:rPr>
        <w:lastRenderedPageBreak/>
        <w:t>Kabel</w:t>
      </w:r>
      <w:r w:rsidR="00DA5132" w:rsidRPr="00650FC8">
        <w:rPr>
          <w:rFonts w:ascii="Times New Roman" w:hAnsi="Times New Roman"/>
        </w:rPr>
        <w:t xml:space="preserve"> EPS</w:t>
      </w:r>
      <w:r w:rsidRPr="00650FC8">
        <w:rPr>
          <w:rFonts w:ascii="Times New Roman" w:hAnsi="Times New Roman"/>
        </w:rPr>
        <w:t xml:space="preserve"> funkční při požáru vedený kabelovou trasou s funkční integritou se střednědobou funkcí kabelové trasy P30-R (dle ČSN 73 0848) pro vedení na které je kladen požadavek na funkčnost při požáru. Vedení</w:t>
      </w:r>
      <w:r w:rsidR="00DA5132" w:rsidRPr="00650FC8">
        <w:rPr>
          <w:rFonts w:ascii="Times New Roman" w:hAnsi="Times New Roman"/>
        </w:rPr>
        <w:t xml:space="preserve"> bude sloužit pro ovládání stávajících zařízení, detekci nebo signalizaci vzniku požáru</w:t>
      </w:r>
      <w:r w:rsidR="005977E2" w:rsidRPr="00650FC8">
        <w:rPr>
          <w:rFonts w:ascii="Times New Roman" w:hAnsi="Times New Roman"/>
        </w:rPr>
        <w:t xml:space="preserve"> v hale terminál přílet</w:t>
      </w:r>
      <w:r w:rsidR="00DA5132" w:rsidRPr="00650FC8">
        <w:rPr>
          <w:rFonts w:ascii="Times New Roman" w:hAnsi="Times New Roman"/>
        </w:rPr>
        <w:t xml:space="preserve">. </w:t>
      </w:r>
    </w:p>
    <w:p w:rsidR="007816FC" w:rsidRPr="00650FC8" w:rsidRDefault="007816FC" w:rsidP="007816FC">
      <w:pPr>
        <w:pStyle w:val="Norml"/>
        <w:rPr>
          <w:rFonts w:ascii="Times New Roman" w:hAnsi="Times New Roman"/>
          <w:sz w:val="24"/>
          <w:szCs w:val="24"/>
        </w:rPr>
      </w:pPr>
      <w:r w:rsidRPr="00650FC8">
        <w:rPr>
          <w:rFonts w:ascii="Times New Roman" w:hAnsi="Times New Roman"/>
          <w:sz w:val="24"/>
          <w:szCs w:val="24"/>
        </w:rPr>
        <w:t>Při souběžném vedení musí být dodržen předepsaný odstup od prvků rozvodu NN i MN.</w:t>
      </w:r>
    </w:p>
    <w:p w:rsidR="00724FEE" w:rsidRPr="00650FC8" w:rsidRDefault="00724FEE" w:rsidP="00724FEE">
      <w:pPr>
        <w:pStyle w:val="Norml"/>
        <w:rPr>
          <w:rFonts w:ascii="Times New Roman" w:hAnsi="Times New Roman"/>
          <w:i/>
          <w:sz w:val="24"/>
          <w:szCs w:val="24"/>
          <w:u w:val="single"/>
        </w:rPr>
      </w:pPr>
      <w:r w:rsidRPr="00650FC8">
        <w:rPr>
          <w:rFonts w:ascii="Times New Roman" w:hAnsi="Times New Roman"/>
          <w:i/>
          <w:sz w:val="24"/>
          <w:szCs w:val="24"/>
          <w:u w:val="single"/>
        </w:rPr>
        <w:t>Pozn.</w:t>
      </w:r>
    </w:p>
    <w:p w:rsidR="00724FEE" w:rsidRPr="00650FC8" w:rsidRDefault="00724FEE" w:rsidP="00724FEE">
      <w:pPr>
        <w:pStyle w:val="Norml"/>
        <w:rPr>
          <w:rFonts w:ascii="Times New Roman" w:hAnsi="Times New Roman"/>
          <w:i/>
          <w:sz w:val="24"/>
          <w:szCs w:val="24"/>
        </w:rPr>
      </w:pPr>
      <w:r w:rsidRPr="00650FC8">
        <w:rPr>
          <w:rFonts w:ascii="Times New Roman" w:hAnsi="Times New Roman"/>
          <w:i/>
          <w:sz w:val="24"/>
          <w:szCs w:val="24"/>
        </w:rPr>
        <w:t>P15(až 120)-R značí dle ČSN 730848 kabelovou trasu s funkční integritou, min. doba po kterou je požadováno, aby si kabelová trasa zachovala svou funkčnost je udávána v rozmezí 15min až 120min.</w:t>
      </w:r>
    </w:p>
    <w:p w:rsidR="002D2D1F" w:rsidRPr="00650FC8" w:rsidRDefault="002D2D1F" w:rsidP="002D2D1F">
      <w:pPr>
        <w:pStyle w:val="Norml"/>
        <w:rPr>
          <w:rFonts w:ascii="Times New Roman" w:hAnsi="Times New Roman"/>
          <w:sz w:val="24"/>
          <w:szCs w:val="24"/>
        </w:rPr>
      </w:pPr>
      <w:bookmarkStart w:id="92" w:name="_Toc183333021"/>
      <w:bookmarkStart w:id="93" w:name="_Toc235417644"/>
    </w:p>
    <w:p w:rsidR="00907088" w:rsidRPr="00650FC8" w:rsidRDefault="00907088" w:rsidP="00907088">
      <w:pPr>
        <w:pStyle w:val="nadpis2"/>
      </w:pPr>
      <w:bookmarkStart w:id="94" w:name="_Toc353981499"/>
      <w:r w:rsidRPr="00650FC8">
        <w:t>Nosné trasy a způsob uložení kabelového vedení vůči stavebním konstrukcím</w:t>
      </w:r>
      <w:bookmarkEnd w:id="94"/>
    </w:p>
    <w:p w:rsidR="00724FEE" w:rsidRPr="00650FC8" w:rsidRDefault="00D50431" w:rsidP="00724FEE">
      <w:pPr>
        <w:pStyle w:val="Normlntz"/>
        <w:rPr>
          <w:rFonts w:ascii="Times New Roman" w:hAnsi="Times New Roman"/>
          <w:szCs w:val="24"/>
        </w:rPr>
      </w:pPr>
      <w:r w:rsidRPr="00650FC8">
        <w:rPr>
          <w:rFonts w:ascii="Times New Roman" w:hAnsi="Times New Roman"/>
          <w:szCs w:val="24"/>
        </w:rPr>
        <w:t>Stávající kabelové vedení systému EPS budou vedeny beze změny stávající kabelovou trasou dle PD DSS_Přílet a DSS_Odlet (dle kap.3 Podklady pro zpracování projektu). Nové k</w:t>
      </w:r>
      <w:r w:rsidR="00724FEE" w:rsidRPr="00650FC8">
        <w:rPr>
          <w:rFonts w:ascii="Times New Roman" w:hAnsi="Times New Roman"/>
          <w:szCs w:val="24"/>
        </w:rPr>
        <w:t>abelové vedení systému EPS budou vedeny samostatnou kabelovou trasou, ve které nesmí být vedeny žádné jiné slaboproudé nebo silové vedení jiných systémů a technologií. Výjimku tvoří pouze stoupací kabelové vedení prostupem mezi patry vedené na kabelovém žebříku na příchytkách.</w:t>
      </w:r>
    </w:p>
    <w:p w:rsidR="00724FEE" w:rsidRPr="00650FC8" w:rsidRDefault="00724FEE" w:rsidP="00724FEE">
      <w:pPr>
        <w:pStyle w:val="Normlntz"/>
        <w:rPr>
          <w:rFonts w:ascii="Times New Roman" w:hAnsi="Times New Roman"/>
          <w:szCs w:val="24"/>
        </w:rPr>
      </w:pPr>
      <w:r w:rsidRPr="00650FC8">
        <w:rPr>
          <w:rFonts w:ascii="Times New Roman" w:hAnsi="Times New Roman"/>
          <w:szCs w:val="24"/>
        </w:rPr>
        <w:t>Přívody napájecího napětí 230V a uzemnění ústředen EPS budou provedeny kabely uloženými pod omítkou – podrobnosti těchto přívodů jsou řešeny v technické dokumentaci silnoproudu.</w:t>
      </w:r>
    </w:p>
    <w:p w:rsidR="00724FEE" w:rsidRPr="00650FC8" w:rsidRDefault="00724FEE" w:rsidP="00724FEE">
      <w:pPr>
        <w:pStyle w:val="Normlntz"/>
        <w:rPr>
          <w:rFonts w:ascii="Times New Roman" w:hAnsi="Times New Roman"/>
          <w:szCs w:val="24"/>
        </w:rPr>
      </w:pPr>
    </w:p>
    <w:p w:rsidR="005977E2" w:rsidRPr="00650FC8" w:rsidRDefault="005977E2" w:rsidP="00724FEE">
      <w:pPr>
        <w:pStyle w:val="Normlntz"/>
        <w:rPr>
          <w:rFonts w:ascii="Times New Roman" w:hAnsi="Times New Roman"/>
          <w:szCs w:val="24"/>
        </w:rPr>
      </w:pPr>
      <w:r w:rsidRPr="00650FC8">
        <w:rPr>
          <w:rFonts w:ascii="Times New Roman" w:hAnsi="Times New Roman"/>
          <w:szCs w:val="24"/>
        </w:rPr>
        <w:t>V budovách hala terminál přílet a odlet, stávající HZS, budově č.2 a č.10 bude v maximální možné míře využita stávající kabeláž EPS. Nově bude vybudována kabelová trasa komunikační sběrnice „NET“ propojující jednotlivé ústředny do kruhu</w:t>
      </w:r>
      <w:r w:rsidR="008D01D2" w:rsidRPr="00650FC8">
        <w:rPr>
          <w:rFonts w:ascii="Times New Roman" w:hAnsi="Times New Roman"/>
          <w:szCs w:val="24"/>
        </w:rPr>
        <w:t xml:space="preserve"> a vybraná trasa v hale terminál přílet</w:t>
      </w:r>
      <w:r w:rsidRPr="00650FC8">
        <w:rPr>
          <w:rFonts w:ascii="Times New Roman" w:hAnsi="Times New Roman"/>
          <w:szCs w:val="24"/>
        </w:rPr>
        <w:t>.</w:t>
      </w:r>
    </w:p>
    <w:p w:rsidR="005977E2" w:rsidRPr="00650FC8" w:rsidRDefault="005977E2" w:rsidP="00724FEE">
      <w:pPr>
        <w:pStyle w:val="Normlntz"/>
        <w:rPr>
          <w:rFonts w:ascii="Times New Roman" w:hAnsi="Times New Roman"/>
          <w:szCs w:val="24"/>
        </w:rPr>
      </w:pPr>
    </w:p>
    <w:p w:rsidR="005B0ACA" w:rsidRPr="00650FC8" w:rsidRDefault="00724FEE" w:rsidP="00724FEE">
      <w:pPr>
        <w:jc w:val="both"/>
        <w:rPr>
          <w:sz w:val="24"/>
          <w:szCs w:val="24"/>
        </w:rPr>
      </w:pPr>
      <w:r w:rsidRPr="00650FC8">
        <w:rPr>
          <w:sz w:val="24"/>
          <w:szCs w:val="24"/>
        </w:rPr>
        <w:t xml:space="preserve">Vnitřní kabelové rozvody </w:t>
      </w:r>
      <w:r w:rsidR="00DA5132" w:rsidRPr="00650FC8">
        <w:rPr>
          <w:sz w:val="24"/>
          <w:szCs w:val="24"/>
        </w:rPr>
        <w:t xml:space="preserve">systému EPS pro vedení </w:t>
      </w:r>
      <w:proofErr w:type="spellStart"/>
      <w:r w:rsidR="00DA5132" w:rsidRPr="00650FC8">
        <w:rPr>
          <w:sz w:val="24"/>
          <w:szCs w:val="24"/>
        </w:rPr>
        <w:t>hlásičové</w:t>
      </w:r>
      <w:proofErr w:type="spellEnd"/>
      <w:r w:rsidR="00DA5132" w:rsidRPr="00650FC8">
        <w:rPr>
          <w:sz w:val="24"/>
          <w:szCs w:val="24"/>
        </w:rPr>
        <w:t xml:space="preserve"> linky EPS s připojenými požárními hlásiči a jinými linkovými moduly EPS</w:t>
      </w:r>
      <w:r w:rsidRPr="00650FC8">
        <w:rPr>
          <w:sz w:val="24"/>
          <w:szCs w:val="24"/>
        </w:rPr>
        <w:t xml:space="preserve"> budou instalovány do před</w:t>
      </w:r>
      <w:r w:rsidR="00DA5132" w:rsidRPr="00650FC8">
        <w:rPr>
          <w:sz w:val="24"/>
          <w:szCs w:val="24"/>
        </w:rPr>
        <w:t xml:space="preserve">em připravených kabelových tras, </w:t>
      </w:r>
      <w:r w:rsidR="008D01D2" w:rsidRPr="00650FC8">
        <w:rPr>
          <w:sz w:val="24"/>
          <w:szCs w:val="24"/>
        </w:rPr>
        <w:t xml:space="preserve">v maximální možné míře </w:t>
      </w:r>
      <w:r w:rsidR="00DA5132" w:rsidRPr="00650FC8">
        <w:rPr>
          <w:sz w:val="24"/>
          <w:szCs w:val="24"/>
        </w:rPr>
        <w:t>bude využita stávající kabelová trasa.</w:t>
      </w:r>
      <w:r w:rsidRPr="00650FC8">
        <w:rPr>
          <w:sz w:val="24"/>
          <w:szCs w:val="24"/>
        </w:rPr>
        <w:t xml:space="preserve"> </w:t>
      </w:r>
    </w:p>
    <w:p w:rsidR="00CF5CCD" w:rsidRPr="00650FC8" w:rsidRDefault="00724FEE" w:rsidP="00724FEE">
      <w:pPr>
        <w:jc w:val="both"/>
        <w:rPr>
          <w:sz w:val="24"/>
          <w:szCs w:val="24"/>
        </w:rPr>
      </w:pPr>
      <w:r w:rsidRPr="00650FC8">
        <w:rPr>
          <w:sz w:val="24"/>
          <w:szCs w:val="24"/>
        </w:rPr>
        <w:t xml:space="preserve">Vnitřní kabelové rozvody </w:t>
      </w:r>
      <w:r w:rsidR="005B0ACA" w:rsidRPr="00650FC8">
        <w:rPr>
          <w:sz w:val="24"/>
          <w:szCs w:val="24"/>
        </w:rPr>
        <w:t xml:space="preserve">systému EPS </w:t>
      </w:r>
      <w:r w:rsidRPr="00650FC8">
        <w:rPr>
          <w:sz w:val="24"/>
          <w:szCs w:val="24"/>
        </w:rPr>
        <w:t xml:space="preserve"> </w:t>
      </w:r>
      <w:r w:rsidR="00DA5132" w:rsidRPr="00650FC8">
        <w:rPr>
          <w:sz w:val="24"/>
          <w:szCs w:val="24"/>
        </w:rPr>
        <w:t>pro vedení na které je kladen požadavek na funkčnost při požáru budou uloženy</w:t>
      </w:r>
      <w:r w:rsidRPr="00650FC8">
        <w:rPr>
          <w:sz w:val="24"/>
          <w:szCs w:val="24"/>
        </w:rPr>
        <w:t xml:space="preserve"> </w:t>
      </w:r>
      <w:r w:rsidR="00CF5CCD" w:rsidRPr="00650FC8">
        <w:rPr>
          <w:sz w:val="24"/>
          <w:szCs w:val="24"/>
        </w:rPr>
        <w:t>na</w:t>
      </w:r>
      <w:r w:rsidRPr="00650FC8">
        <w:rPr>
          <w:sz w:val="24"/>
          <w:szCs w:val="24"/>
        </w:rPr>
        <w:t xml:space="preserve"> závěsné nebo opěrné konstrukce s třídou funkčnosti požární odolnosti min. 30min, která zajišťuje stabilitu kabelového rozvodu nebo vodiče nejméně po dobu třídy jejich požární odolnosti. </w:t>
      </w:r>
    </w:p>
    <w:p w:rsidR="00724FEE" w:rsidRPr="00650FC8" w:rsidRDefault="00724FEE" w:rsidP="00724FEE">
      <w:pPr>
        <w:jc w:val="both"/>
        <w:rPr>
          <w:sz w:val="24"/>
          <w:szCs w:val="24"/>
        </w:rPr>
      </w:pPr>
      <w:r w:rsidRPr="00650FC8">
        <w:rPr>
          <w:sz w:val="24"/>
          <w:szCs w:val="24"/>
        </w:rPr>
        <w:t>Kabely, vodiče a jejich úložné, závěsné nebo opěrné konstrukce (nosný systém) musí být instalovány tak, aby alespoň po dobu požadovaného zachování jejich funkce nebyl</w:t>
      </w:r>
      <w:r w:rsidR="00904E24" w:rsidRPr="00650FC8">
        <w:rPr>
          <w:sz w:val="24"/>
          <w:szCs w:val="24"/>
        </w:rPr>
        <w:t>y</w:t>
      </w:r>
      <w:r w:rsidRPr="00650FC8">
        <w:rPr>
          <w:sz w:val="24"/>
          <w:szCs w:val="24"/>
        </w:rPr>
        <w:t xml:space="preserve"> při požáru narušeny ostatními prvky nebo systémy, např. jinými instalačními a potrubními rozvody, stavebními konstrukcemi apod. Současně také konstrukce</w:t>
      </w:r>
      <w:r w:rsidR="00904E24" w:rsidRPr="00650FC8">
        <w:rPr>
          <w:sz w:val="24"/>
          <w:szCs w:val="24"/>
        </w:rPr>
        <w:t>,</w:t>
      </w:r>
      <w:r w:rsidRPr="00650FC8">
        <w:rPr>
          <w:sz w:val="24"/>
          <w:szCs w:val="24"/>
        </w:rPr>
        <w:t xml:space="preserve"> do kterých jsou kotveny nosné prvky těchto systémů (např. stropní kotvy pro závitové tyče) musí odpovídat min. stejné době požární odolnosti po kterou je požadováno zachování funkce nosného systému.</w:t>
      </w:r>
    </w:p>
    <w:p w:rsidR="00724FEE" w:rsidRPr="00650FC8" w:rsidRDefault="00724FEE" w:rsidP="002D2D1F">
      <w:pPr>
        <w:pStyle w:val="Normlntz"/>
        <w:rPr>
          <w:rFonts w:ascii="Times New Roman" w:hAnsi="Times New Roman"/>
          <w:szCs w:val="24"/>
        </w:rPr>
      </w:pPr>
    </w:p>
    <w:p w:rsidR="00B8586C" w:rsidRPr="00650FC8" w:rsidRDefault="00B8586C" w:rsidP="00B8586C">
      <w:pPr>
        <w:jc w:val="both"/>
        <w:rPr>
          <w:sz w:val="24"/>
          <w:szCs w:val="24"/>
        </w:rPr>
      </w:pPr>
      <w:r w:rsidRPr="00650FC8">
        <w:rPr>
          <w:sz w:val="24"/>
          <w:szCs w:val="24"/>
        </w:rPr>
        <w:lastRenderedPageBreak/>
        <w:t>Venkovní kabelové rozvody</w:t>
      </w:r>
      <w:r w:rsidR="00724FEE" w:rsidRPr="00650FC8">
        <w:rPr>
          <w:sz w:val="24"/>
          <w:szCs w:val="24"/>
        </w:rPr>
        <w:t xml:space="preserve"> (kabelové vedení sběrnice “NET“ propojení ústředen EPS)</w:t>
      </w:r>
      <w:r w:rsidRPr="00650FC8">
        <w:rPr>
          <w:sz w:val="24"/>
          <w:szCs w:val="24"/>
        </w:rPr>
        <w:t xml:space="preserve"> budou taženy v zemi v kabelové chráničce HDPE dle norem ČSN. Venkovní ze</w:t>
      </w:r>
      <w:r w:rsidR="00724FEE" w:rsidRPr="00650FC8">
        <w:rPr>
          <w:sz w:val="24"/>
          <w:szCs w:val="24"/>
        </w:rPr>
        <w:t>mní trasy vedení jsou podrobně</w:t>
      </w:r>
      <w:r w:rsidRPr="00650FC8">
        <w:rPr>
          <w:sz w:val="24"/>
          <w:szCs w:val="24"/>
        </w:rPr>
        <w:t xml:space="preserve"> řešeny v</w:t>
      </w:r>
      <w:r w:rsidR="0062612D" w:rsidRPr="00650FC8">
        <w:rPr>
          <w:sz w:val="24"/>
          <w:szCs w:val="24"/>
        </w:rPr>
        <w:t xml:space="preserve"> samostatné </w:t>
      </w:r>
      <w:r w:rsidRPr="00650FC8">
        <w:rPr>
          <w:sz w:val="24"/>
          <w:szCs w:val="24"/>
        </w:rPr>
        <w:t xml:space="preserve">části projektové dokumentace </w:t>
      </w:r>
      <w:r w:rsidR="0062612D" w:rsidRPr="00650FC8">
        <w:rPr>
          <w:sz w:val="24"/>
          <w:szCs w:val="24"/>
        </w:rPr>
        <w:t>K</w:t>
      </w:r>
      <w:r w:rsidRPr="00650FC8">
        <w:rPr>
          <w:sz w:val="24"/>
          <w:szCs w:val="24"/>
        </w:rPr>
        <w:t>abelové trasy.</w:t>
      </w:r>
    </w:p>
    <w:p w:rsidR="0062612D" w:rsidRPr="00650FC8" w:rsidRDefault="0062612D" w:rsidP="00B8586C">
      <w:pPr>
        <w:jc w:val="both"/>
        <w:rPr>
          <w:sz w:val="24"/>
          <w:szCs w:val="24"/>
        </w:rPr>
      </w:pPr>
    </w:p>
    <w:p w:rsidR="00402094" w:rsidRPr="00650FC8" w:rsidRDefault="00402094" w:rsidP="00402094">
      <w:pPr>
        <w:pStyle w:val="nadpis1CharChar"/>
      </w:pPr>
      <w:bookmarkStart w:id="95" w:name="_Toc311704306"/>
      <w:bookmarkStart w:id="96" w:name="_Toc353981500"/>
      <w:bookmarkEnd w:id="92"/>
      <w:bookmarkEnd w:id="93"/>
      <w:r w:rsidRPr="00650FC8">
        <w:t>Ostatní požadavky</w:t>
      </w:r>
      <w:bookmarkStart w:id="97" w:name="_Toc135725885"/>
      <w:bookmarkStart w:id="98" w:name="_Toc135726043"/>
      <w:bookmarkStart w:id="99" w:name="_Toc135726543"/>
      <w:bookmarkStart w:id="100" w:name="_Toc135726594"/>
      <w:bookmarkStart w:id="101" w:name="_Toc135726648"/>
      <w:bookmarkStart w:id="102" w:name="_Toc135726738"/>
      <w:bookmarkStart w:id="103" w:name="_Toc135726846"/>
      <w:bookmarkStart w:id="104" w:name="_Toc183333022"/>
      <w:bookmarkStart w:id="105" w:name="_Toc235417646"/>
      <w:bookmarkEnd w:id="95"/>
      <w:bookmarkEnd w:id="96"/>
    </w:p>
    <w:p w:rsidR="00402094" w:rsidRPr="00650FC8" w:rsidRDefault="00402094" w:rsidP="00402094">
      <w:pPr>
        <w:pStyle w:val="nadpis2"/>
      </w:pPr>
      <w:bookmarkStart w:id="106" w:name="_Toc131150139"/>
      <w:bookmarkStart w:id="107" w:name="_Toc135725369"/>
      <w:bookmarkStart w:id="108" w:name="_Toc135725886"/>
      <w:bookmarkStart w:id="109" w:name="_Toc135726044"/>
      <w:bookmarkStart w:id="110" w:name="_Toc135726544"/>
      <w:bookmarkStart w:id="111" w:name="_Toc135726595"/>
      <w:bookmarkStart w:id="112" w:name="_Toc135726649"/>
      <w:bookmarkStart w:id="113" w:name="_Toc135726739"/>
      <w:bookmarkStart w:id="114" w:name="_Toc135726847"/>
      <w:bookmarkStart w:id="115" w:name="_Toc183333023"/>
      <w:bookmarkStart w:id="116" w:name="_Toc235417647"/>
      <w:bookmarkStart w:id="117" w:name="_Toc311704307"/>
      <w:bookmarkStart w:id="118" w:name="_Toc353981501"/>
      <w:bookmarkEnd w:id="97"/>
      <w:bookmarkEnd w:id="98"/>
      <w:bookmarkEnd w:id="99"/>
      <w:bookmarkEnd w:id="100"/>
      <w:bookmarkEnd w:id="101"/>
      <w:bookmarkEnd w:id="102"/>
      <w:bookmarkEnd w:id="103"/>
      <w:bookmarkEnd w:id="104"/>
      <w:bookmarkEnd w:id="105"/>
      <w:r w:rsidRPr="00650FC8">
        <w:t>Revize</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402094" w:rsidRPr="00650FC8" w:rsidRDefault="00402094" w:rsidP="00402094">
      <w:pPr>
        <w:autoSpaceDE w:val="0"/>
        <w:autoSpaceDN w:val="0"/>
        <w:adjustRightInd w:val="0"/>
        <w:jc w:val="both"/>
        <w:rPr>
          <w:sz w:val="24"/>
          <w:szCs w:val="24"/>
        </w:rPr>
      </w:pPr>
      <w:bookmarkStart w:id="119" w:name="_Toc135725370"/>
      <w:bookmarkStart w:id="120" w:name="_Toc135725887"/>
      <w:bookmarkStart w:id="121" w:name="_Toc135726045"/>
      <w:bookmarkStart w:id="122" w:name="_Toc135726545"/>
      <w:bookmarkStart w:id="123" w:name="_Toc135726596"/>
      <w:bookmarkStart w:id="124" w:name="_Toc135726650"/>
      <w:bookmarkStart w:id="125" w:name="_Toc135726740"/>
      <w:bookmarkStart w:id="126" w:name="_Toc135726848"/>
      <w:bookmarkStart w:id="127" w:name="_Toc183333024"/>
      <w:bookmarkStart w:id="128" w:name="_Toc235417648"/>
      <w:bookmarkStart w:id="129" w:name="_Toc311704308"/>
      <w:r w:rsidRPr="00650FC8">
        <w:rPr>
          <w:sz w:val="24"/>
          <w:szCs w:val="24"/>
        </w:rPr>
        <w:t>Požadavky na provádění výchozí a pravidelných revizí elektrických instalací vyplývají z obecně závazných právních předpisů platných v České republice. Každé elektrické zařízení musí být během výstavby a (nebo) po dokončení, před tím, než je uživateli uvedeno do provozu, revidováno.</w:t>
      </w:r>
    </w:p>
    <w:p w:rsidR="00402094" w:rsidRPr="00650FC8" w:rsidRDefault="00402094" w:rsidP="00402094">
      <w:pPr>
        <w:numPr>
          <w:ilvl w:val="0"/>
          <w:numId w:val="4"/>
        </w:numPr>
        <w:autoSpaceDE w:val="0"/>
        <w:autoSpaceDN w:val="0"/>
        <w:adjustRightInd w:val="0"/>
        <w:spacing w:before="120"/>
        <w:ind w:left="714" w:hanging="357"/>
        <w:jc w:val="both"/>
        <w:rPr>
          <w:sz w:val="24"/>
          <w:szCs w:val="24"/>
        </w:rPr>
      </w:pPr>
      <w:r w:rsidRPr="00650FC8">
        <w:rPr>
          <w:sz w:val="24"/>
          <w:szCs w:val="24"/>
        </w:rPr>
        <w:t>Výchozí revize systému musí být provedena dle ČSN 33 2000-6 (Elektrické instalace nízkého napětí - Část 6: Revize) revizním technikem s příslušnou elektrotechnickou kvalifikací ve smyslu vyhlášky 50/1978 Sb.</w:t>
      </w:r>
    </w:p>
    <w:p w:rsidR="00402094" w:rsidRPr="00650FC8" w:rsidRDefault="00402094" w:rsidP="00402094">
      <w:pPr>
        <w:pStyle w:val="Norml"/>
        <w:spacing w:before="0"/>
        <w:ind w:left="709"/>
        <w:rPr>
          <w:rFonts w:ascii="Times New Roman" w:hAnsi="Times New Roman"/>
          <w:sz w:val="24"/>
          <w:szCs w:val="24"/>
        </w:rPr>
      </w:pPr>
      <w:r w:rsidRPr="00650FC8">
        <w:rPr>
          <w:rFonts w:ascii="Times New Roman" w:hAnsi="Times New Roman"/>
          <w:sz w:val="24"/>
          <w:szCs w:val="24"/>
        </w:rPr>
        <w:t xml:space="preserve">O provedené revizi musí být vypracována revizní zpráva, která je nedílnou součástí průvodní dokumentace systému. </w:t>
      </w:r>
    </w:p>
    <w:p w:rsidR="00402094" w:rsidRPr="00650FC8" w:rsidRDefault="00402094" w:rsidP="00402094">
      <w:pPr>
        <w:numPr>
          <w:ilvl w:val="0"/>
          <w:numId w:val="4"/>
        </w:numPr>
        <w:autoSpaceDE w:val="0"/>
        <w:autoSpaceDN w:val="0"/>
        <w:adjustRightInd w:val="0"/>
        <w:spacing w:before="120"/>
        <w:ind w:left="714" w:hanging="357"/>
        <w:jc w:val="both"/>
        <w:rPr>
          <w:sz w:val="24"/>
          <w:szCs w:val="24"/>
        </w:rPr>
      </w:pPr>
      <w:r w:rsidRPr="00650FC8">
        <w:rPr>
          <w:sz w:val="24"/>
          <w:szCs w:val="24"/>
        </w:rPr>
        <w:t xml:space="preserve">Provádění následných pravidelných revizí elektrických zařízení je odpovědností provozovatele a je právně vynutitelné z povinností organizace v oblasti prevence rizik stanovených Zákoníkem práce. Provozovaná elektrická zařízení (kromě zařízení podle čl. 3.2 ČSN </w:t>
      </w:r>
      <w:smartTag w:uri="urn:schemas-microsoft-com:office:smarttags" w:element="phone">
        <w:smartTagPr>
          <w:attr w:uri="urn:schemas-microsoft-com:office:office" w:name="ls" w:val="trans"/>
        </w:smartTagPr>
        <w:r w:rsidRPr="00650FC8">
          <w:rPr>
            <w:sz w:val="24"/>
            <w:szCs w:val="24"/>
          </w:rPr>
          <w:t>33 1500</w:t>
        </w:r>
      </w:smartTag>
      <w:r w:rsidRPr="00650FC8">
        <w:rPr>
          <w:sz w:val="24"/>
          <w:szCs w:val="24"/>
        </w:rPr>
        <w:t xml:space="preserve">), musí být pravidelně revidována a to nejpozději ve lhůtách stanovených v závislosti na druhu prostředí podle normy ČSN </w:t>
      </w:r>
      <w:smartTag w:uri="urn:schemas-microsoft-com:office:smarttags" w:element="phone">
        <w:smartTagPr>
          <w:attr w:uri="urn:schemas-microsoft-com:office:office" w:name="ls" w:val="trans"/>
        </w:smartTagPr>
        <w:r w:rsidRPr="00650FC8">
          <w:rPr>
            <w:sz w:val="24"/>
            <w:szCs w:val="24"/>
          </w:rPr>
          <w:t>33 1500</w:t>
        </w:r>
      </w:smartTag>
      <w:r w:rsidRPr="00650FC8">
        <w:rPr>
          <w:sz w:val="24"/>
          <w:szCs w:val="24"/>
        </w:rPr>
        <w:t xml:space="preserve"> změna Z3/2004. U organizací s vlastním řádem preventivní údržby (čl. </w:t>
      </w:r>
      <w:smartTag w:uri="urn:schemas-microsoft-com:office:smarttags" w:element="metricconverter">
        <w:smartTagPr>
          <w:attr w:name="ProductID" w:val="3.3 a"/>
        </w:smartTagPr>
        <w:r w:rsidRPr="00650FC8">
          <w:rPr>
            <w:sz w:val="24"/>
            <w:szCs w:val="24"/>
          </w:rPr>
          <w:t>3.3 a</w:t>
        </w:r>
      </w:smartTag>
      <w:r w:rsidRPr="00650FC8">
        <w:rPr>
          <w:sz w:val="24"/>
          <w:szCs w:val="24"/>
        </w:rPr>
        <w:t xml:space="preserve"> 3.4 normy </w:t>
      </w:r>
      <w:smartTag w:uri="urn:schemas-microsoft-com:office:smarttags" w:element="phone">
        <w:smartTagPr>
          <w:attr w:uri="urn:schemas-microsoft-com:office:office" w:name="ls" w:val="trans"/>
        </w:smartTagPr>
        <w:r w:rsidRPr="00650FC8">
          <w:rPr>
            <w:sz w:val="24"/>
            <w:szCs w:val="24"/>
          </w:rPr>
          <w:t>33 1500</w:t>
        </w:r>
      </w:smartTag>
      <w:r w:rsidRPr="00650FC8">
        <w:rPr>
          <w:sz w:val="24"/>
          <w:szCs w:val="24"/>
        </w:rPr>
        <w:t>) lze stanovené lhůty pravidelných revizí prodloužit až na dvojnásobek.</w:t>
      </w:r>
    </w:p>
    <w:p w:rsidR="00402094" w:rsidRPr="00650FC8" w:rsidRDefault="00402094" w:rsidP="00402094">
      <w:pPr>
        <w:autoSpaceDE w:val="0"/>
        <w:autoSpaceDN w:val="0"/>
        <w:adjustRightInd w:val="0"/>
        <w:ind w:left="708"/>
        <w:jc w:val="both"/>
        <w:rPr>
          <w:sz w:val="24"/>
          <w:szCs w:val="24"/>
        </w:rPr>
      </w:pPr>
      <w:r w:rsidRPr="00650FC8">
        <w:rPr>
          <w:sz w:val="24"/>
          <w:szCs w:val="24"/>
        </w:rPr>
        <w:t>Doporučený interval pro provádění pravidelných revizí je 1x ročně v rámci roční pravidelné údržby.</w:t>
      </w:r>
    </w:p>
    <w:p w:rsidR="00402094" w:rsidRPr="00650FC8" w:rsidRDefault="00402094" w:rsidP="00402094">
      <w:pPr>
        <w:pStyle w:val="Norml"/>
        <w:rPr>
          <w:rFonts w:ascii="Times New Roman" w:hAnsi="Times New Roman"/>
          <w:sz w:val="24"/>
          <w:szCs w:val="24"/>
        </w:rPr>
      </w:pPr>
      <w:proofErr w:type="spellStart"/>
      <w:r w:rsidRPr="00650FC8">
        <w:rPr>
          <w:rFonts w:ascii="Times New Roman" w:hAnsi="Times New Roman"/>
          <w:sz w:val="24"/>
          <w:szCs w:val="24"/>
          <w:u w:val="single"/>
        </w:rPr>
        <w:t>Pozn</w:t>
      </w:r>
      <w:proofErr w:type="spellEnd"/>
      <w:r w:rsidRPr="00650FC8">
        <w:rPr>
          <w:rFonts w:ascii="Times New Roman" w:hAnsi="Times New Roman"/>
          <w:sz w:val="24"/>
          <w:szCs w:val="24"/>
          <w:u w:val="single"/>
        </w:rPr>
        <w:t>:</w:t>
      </w:r>
      <w:r w:rsidRPr="00650FC8">
        <w:rPr>
          <w:rFonts w:ascii="Times New Roman" w:hAnsi="Times New Roman"/>
          <w:sz w:val="24"/>
          <w:szCs w:val="24"/>
        </w:rPr>
        <w:tab/>
        <w:t xml:space="preserve">V případě elektrických bezpečnostních systémů je nezbytné, aby měl pracovník provádějící revizi potřebné znalosti a to jak v oboru obecně, tak znalost instalovaného zařízení. Pokud by tato podmínka nebyla dodržena, je nebezpečí, že by došlo k poruše nebo dokonce poškození instalovaných zařízení ! </w:t>
      </w:r>
    </w:p>
    <w:p w:rsidR="00402094" w:rsidRPr="00650FC8" w:rsidRDefault="00402094" w:rsidP="00402094">
      <w:pPr>
        <w:pStyle w:val="nadpis2"/>
      </w:pPr>
      <w:bookmarkStart w:id="130" w:name="_Toc353981502"/>
      <w:r w:rsidRPr="00650FC8">
        <w:t>Pravidelná údržba</w:t>
      </w:r>
      <w:bookmarkEnd w:id="119"/>
      <w:bookmarkEnd w:id="120"/>
      <w:bookmarkEnd w:id="121"/>
      <w:bookmarkEnd w:id="122"/>
      <w:bookmarkEnd w:id="123"/>
      <w:bookmarkEnd w:id="124"/>
      <w:bookmarkEnd w:id="125"/>
      <w:bookmarkEnd w:id="126"/>
      <w:bookmarkEnd w:id="127"/>
      <w:bookmarkEnd w:id="128"/>
      <w:bookmarkEnd w:id="129"/>
      <w:bookmarkEnd w:id="130"/>
    </w:p>
    <w:p w:rsidR="00402094" w:rsidRPr="00650FC8" w:rsidRDefault="00402094" w:rsidP="00402094">
      <w:pPr>
        <w:autoSpaceDE w:val="0"/>
        <w:autoSpaceDN w:val="0"/>
        <w:adjustRightInd w:val="0"/>
        <w:jc w:val="both"/>
        <w:rPr>
          <w:sz w:val="24"/>
          <w:szCs w:val="24"/>
        </w:rPr>
      </w:pPr>
      <w:bookmarkStart w:id="131" w:name="_Toc131150141"/>
      <w:bookmarkStart w:id="132" w:name="_Toc135725371"/>
      <w:bookmarkStart w:id="133" w:name="_Toc135725888"/>
      <w:bookmarkStart w:id="134" w:name="_Toc135726046"/>
      <w:bookmarkStart w:id="135" w:name="_Toc135726546"/>
      <w:bookmarkStart w:id="136" w:name="_Toc135726597"/>
      <w:bookmarkStart w:id="137" w:name="_Toc135726651"/>
      <w:bookmarkStart w:id="138" w:name="_Toc135726741"/>
      <w:bookmarkStart w:id="139" w:name="_Toc135726849"/>
      <w:r w:rsidRPr="00650FC8">
        <w:rPr>
          <w:sz w:val="24"/>
          <w:szCs w:val="24"/>
        </w:rPr>
        <w:t>Aby byla trvale zaručena správná funkce systému, je nutné provádět pravidelnou údržbu (provádět pravidelné prohlídky, funkční zkoušky a servisní úkony).</w:t>
      </w:r>
    </w:p>
    <w:p w:rsidR="00402094" w:rsidRPr="00650FC8" w:rsidRDefault="00402094" w:rsidP="00402094">
      <w:pPr>
        <w:numPr>
          <w:ilvl w:val="0"/>
          <w:numId w:val="4"/>
        </w:numPr>
        <w:autoSpaceDE w:val="0"/>
        <w:autoSpaceDN w:val="0"/>
        <w:adjustRightInd w:val="0"/>
        <w:spacing w:before="120"/>
        <w:ind w:left="714" w:hanging="357"/>
        <w:jc w:val="both"/>
        <w:rPr>
          <w:sz w:val="24"/>
          <w:szCs w:val="24"/>
        </w:rPr>
      </w:pPr>
      <w:r w:rsidRPr="00650FC8">
        <w:rPr>
          <w:sz w:val="24"/>
          <w:szCs w:val="24"/>
        </w:rPr>
        <w:t>Pod pojmem pravidelné prohlídky se rozumí provedení takových činností a prací, které jsou nezbytné pro vystavení posudku o stavu zařízení v provozu.</w:t>
      </w:r>
    </w:p>
    <w:p w:rsidR="00402094" w:rsidRPr="00650FC8" w:rsidRDefault="00402094" w:rsidP="00402094">
      <w:pPr>
        <w:numPr>
          <w:ilvl w:val="0"/>
          <w:numId w:val="4"/>
        </w:numPr>
        <w:autoSpaceDE w:val="0"/>
        <w:autoSpaceDN w:val="0"/>
        <w:adjustRightInd w:val="0"/>
        <w:spacing w:before="120"/>
        <w:ind w:left="714" w:hanging="357"/>
        <w:jc w:val="both"/>
        <w:rPr>
          <w:sz w:val="24"/>
          <w:szCs w:val="24"/>
        </w:rPr>
      </w:pPr>
      <w:r w:rsidRPr="00650FC8">
        <w:rPr>
          <w:sz w:val="24"/>
          <w:szCs w:val="24"/>
        </w:rPr>
        <w:t xml:space="preserve">Funkční zkoušky se uskutečňují po provedení revize elektrické instalace systému, následně pak ve lhůtách stanovených servisní smlouvou.  </w:t>
      </w:r>
    </w:p>
    <w:p w:rsidR="00402094" w:rsidRPr="00650FC8" w:rsidRDefault="00402094" w:rsidP="00402094">
      <w:pPr>
        <w:autoSpaceDE w:val="0"/>
        <w:autoSpaceDN w:val="0"/>
        <w:adjustRightInd w:val="0"/>
        <w:spacing w:before="120"/>
        <w:ind w:left="357"/>
        <w:jc w:val="both"/>
        <w:rPr>
          <w:sz w:val="24"/>
          <w:szCs w:val="24"/>
        </w:rPr>
      </w:pPr>
      <w:r w:rsidRPr="00650FC8">
        <w:rPr>
          <w:sz w:val="24"/>
          <w:szCs w:val="24"/>
        </w:rPr>
        <w:t xml:space="preserve">  </w:t>
      </w:r>
    </w:p>
    <w:p w:rsidR="00402094" w:rsidRPr="00650FC8" w:rsidRDefault="00402094" w:rsidP="00402094">
      <w:pPr>
        <w:pStyle w:val="Norml"/>
        <w:rPr>
          <w:rFonts w:ascii="Times New Roman" w:hAnsi="Times New Roman"/>
          <w:sz w:val="24"/>
          <w:szCs w:val="24"/>
        </w:rPr>
      </w:pPr>
      <w:r w:rsidRPr="00650FC8">
        <w:rPr>
          <w:rFonts w:ascii="Times New Roman" w:hAnsi="Times New Roman"/>
          <w:sz w:val="24"/>
          <w:szCs w:val="24"/>
        </w:rPr>
        <w:t xml:space="preserve">Funkční zkoušky, pravidelné prohlídky a eventuální měření na jednotlivých prvcích zařízení se provádí podle metodiky doporučené výrobci a distributory, v souladu s požadavky platných norem s přihlédnutím k dalším eventuálním požadavkům objednatele (provozovatele), pojistitele, popř. dalších kompetentních orgánů a osob. </w:t>
      </w:r>
    </w:p>
    <w:p w:rsidR="00402094" w:rsidRPr="00650FC8" w:rsidRDefault="00402094" w:rsidP="00402094">
      <w:pPr>
        <w:autoSpaceDE w:val="0"/>
        <w:autoSpaceDN w:val="0"/>
        <w:adjustRightInd w:val="0"/>
        <w:spacing w:before="120"/>
        <w:jc w:val="both"/>
        <w:rPr>
          <w:sz w:val="24"/>
          <w:szCs w:val="24"/>
        </w:rPr>
      </w:pPr>
      <w:r w:rsidRPr="00650FC8">
        <w:rPr>
          <w:sz w:val="24"/>
          <w:szCs w:val="24"/>
        </w:rPr>
        <w:lastRenderedPageBreak/>
        <w:t>Výsledky prohlídek a funkčních zkoušek musí být dokumentovány jako doklad o provedených činnostech pro potřeby smluvního plnění pojistných událostí a pro řešení jiných sporů. Provedené prohlídky a funkční zkoušky jsou dokumentovány v provozní knize systému eventuálně formou protokolu o prohlídce a funkční zkoušce.</w:t>
      </w:r>
    </w:p>
    <w:p w:rsidR="00402094" w:rsidRPr="00650FC8" w:rsidRDefault="00402094" w:rsidP="00402094">
      <w:pPr>
        <w:autoSpaceDE w:val="0"/>
        <w:autoSpaceDN w:val="0"/>
        <w:adjustRightInd w:val="0"/>
        <w:jc w:val="both"/>
        <w:rPr>
          <w:sz w:val="24"/>
          <w:szCs w:val="24"/>
        </w:rPr>
      </w:pPr>
    </w:p>
    <w:p w:rsidR="00402094" w:rsidRPr="00650FC8" w:rsidRDefault="00402094" w:rsidP="00402094">
      <w:pPr>
        <w:pStyle w:val="nadpis2"/>
      </w:pPr>
      <w:bookmarkStart w:id="140" w:name="_Toc183333025"/>
      <w:bookmarkStart w:id="141" w:name="_Toc235417649"/>
      <w:bookmarkStart w:id="142" w:name="_Toc311704309"/>
      <w:bookmarkStart w:id="143" w:name="_Toc353981503"/>
      <w:r w:rsidRPr="00650FC8">
        <w:t>Nároky na obsluhu</w:t>
      </w:r>
      <w:bookmarkEnd w:id="131"/>
      <w:bookmarkEnd w:id="132"/>
      <w:bookmarkEnd w:id="133"/>
      <w:bookmarkEnd w:id="134"/>
      <w:bookmarkEnd w:id="135"/>
      <w:bookmarkEnd w:id="136"/>
      <w:bookmarkEnd w:id="137"/>
      <w:bookmarkEnd w:id="138"/>
      <w:bookmarkEnd w:id="139"/>
      <w:bookmarkEnd w:id="140"/>
      <w:bookmarkEnd w:id="141"/>
      <w:bookmarkEnd w:id="142"/>
      <w:bookmarkEnd w:id="143"/>
    </w:p>
    <w:p w:rsidR="00402094" w:rsidRPr="00650FC8" w:rsidRDefault="00402094" w:rsidP="00402094">
      <w:pPr>
        <w:pStyle w:val="Norml"/>
        <w:rPr>
          <w:rFonts w:ascii="Times New Roman" w:hAnsi="Times New Roman"/>
          <w:sz w:val="24"/>
          <w:szCs w:val="24"/>
        </w:rPr>
      </w:pPr>
      <w:r w:rsidRPr="00650FC8">
        <w:rPr>
          <w:rFonts w:ascii="Times New Roman" w:hAnsi="Times New Roman"/>
          <w:sz w:val="24"/>
          <w:szCs w:val="24"/>
        </w:rPr>
        <w:t>Požadavky na obsluhu budou uvedeny v dokumentaci instalovaného zařízení. Zařízení bude naprogramováno a nastaveno dodavatelem, program lze měnit jen s vědomím dodavatele, pokud nebude dohodnuto jinak.</w:t>
      </w:r>
    </w:p>
    <w:p w:rsidR="00402094" w:rsidRPr="00650FC8" w:rsidRDefault="00402094" w:rsidP="00402094">
      <w:pPr>
        <w:pStyle w:val="Norml"/>
        <w:rPr>
          <w:rFonts w:ascii="Times New Roman" w:hAnsi="Times New Roman"/>
          <w:sz w:val="24"/>
          <w:szCs w:val="24"/>
          <w:u w:val="single"/>
        </w:rPr>
      </w:pPr>
      <w:r w:rsidRPr="00650FC8">
        <w:rPr>
          <w:rFonts w:ascii="Times New Roman" w:hAnsi="Times New Roman"/>
          <w:sz w:val="24"/>
          <w:szCs w:val="24"/>
        </w:rPr>
        <w:t xml:space="preserve">Dodavatel doporučuje upravit režimovou směrnici objektu, která stanoví způsob obsluhy. Touto směrnicí musí být </w:t>
      </w:r>
      <w:r w:rsidRPr="00650FC8">
        <w:rPr>
          <w:rFonts w:ascii="Times New Roman" w:hAnsi="Times New Roman"/>
          <w:sz w:val="24"/>
          <w:szCs w:val="24"/>
          <w:u w:val="single"/>
        </w:rPr>
        <w:t xml:space="preserve">prokazatelně určena: </w:t>
      </w:r>
    </w:p>
    <w:p w:rsidR="00402094" w:rsidRPr="00650FC8" w:rsidRDefault="00402094" w:rsidP="00402094">
      <w:pPr>
        <w:pStyle w:val="Norml"/>
        <w:rPr>
          <w:rFonts w:ascii="Times New Roman" w:hAnsi="Times New Roman"/>
          <w:sz w:val="24"/>
          <w:szCs w:val="24"/>
        </w:rPr>
      </w:pPr>
      <w:r w:rsidRPr="00650FC8">
        <w:rPr>
          <w:rFonts w:ascii="Times New Roman" w:hAnsi="Times New Roman"/>
          <w:i/>
          <w:sz w:val="24"/>
          <w:szCs w:val="24"/>
        </w:rPr>
        <w:tab/>
        <w:t>- osoba zodpovědná za provoz</w:t>
      </w:r>
      <w:r w:rsidRPr="00650FC8">
        <w:rPr>
          <w:rFonts w:ascii="Times New Roman" w:hAnsi="Times New Roman"/>
          <w:sz w:val="24"/>
          <w:szCs w:val="24"/>
        </w:rPr>
        <w:t xml:space="preserve"> systému  - zodpovídá za provoz a bezporuchovou funkci zařízení, kontroluje činnost osob pověřených obsluhou zařízení, zajišťuje, aby osoby pověřené údržbou prováděly údržbu podle pokynů výrobce a udržovaly zařízení v trvalém provozu, zajišťuje neprodlené provedení všech oprav včetně provedení opravy servisní organizací, zodpovídá za řádné vedení provozní knihy zařízení a svoji činnost zaznamenává do této knihy, kontroluje provádění zkoušek činnosti zařízení během provozu, udržuje průvodní dokumentaci v pořádku, zaznamenává změny a ukládá ji na místě k tomu určeném. Při vyřazení zařízení nebo jeho části z činnosti zajišťuje potřebná náhradní opatření z hlediska bezpečnosti objektu</w:t>
      </w:r>
    </w:p>
    <w:p w:rsidR="00402094" w:rsidRPr="00650FC8" w:rsidRDefault="00402094" w:rsidP="00402094">
      <w:pPr>
        <w:pStyle w:val="Norml"/>
        <w:rPr>
          <w:rFonts w:ascii="Times New Roman" w:hAnsi="Times New Roman"/>
          <w:sz w:val="24"/>
          <w:szCs w:val="24"/>
        </w:rPr>
      </w:pPr>
      <w:bookmarkStart w:id="144" w:name="_Toc135725889"/>
      <w:bookmarkStart w:id="145" w:name="_Toc135726047"/>
      <w:bookmarkStart w:id="146" w:name="_Toc135726547"/>
      <w:bookmarkStart w:id="147" w:name="_Toc135726598"/>
      <w:bookmarkStart w:id="148" w:name="_Toc135726652"/>
      <w:bookmarkStart w:id="149" w:name="_Toc135726742"/>
      <w:bookmarkStart w:id="150" w:name="_Toc135726850"/>
      <w:r w:rsidRPr="00650FC8">
        <w:rPr>
          <w:rFonts w:ascii="Times New Roman" w:hAnsi="Times New Roman"/>
          <w:sz w:val="24"/>
          <w:szCs w:val="24"/>
        </w:rPr>
        <w:tab/>
        <w:t xml:space="preserve">- </w:t>
      </w:r>
      <w:r w:rsidRPr="00650FC8">
        <w:rPr>
          <w:rFonts w:ascii="Times New Roman" w:hAnsi="Times New Roman"/>
          <w:i/>
          <w:sz w:val="24"/>
          <w:szCs w:val="24"/>
        </w:rPr>
        <w:t>osoba pověřená údržbou</w:t>
      </w:r>
      <w:r w:rsidRPr="00650FC8">
        <w:rPr>
          <w:rFonts w:ascii="Times New Roman" w:hAnsi="Times New Roman"/>
          <w:sz w:val="24"/>
          <w:szCs w:val="24"/>
        </w:rPr>
        <w:t xml:space="preserve"> systému  - musí mít kvalifikaci alespoň osob znalých podle </w:t>
      </w:r>
      <w:r w:rsidR="00650FC8" w:rsidRPr="00650FC8">
        <w:rPr>
          <w:rFonts w:ascii="Times New Roman" w:hAnsi="Times New Roman"/>
          <w:sz w:val="24"/>
          <w:szCs w:val="24"/>
        </w:rPr>
        <w:t>ČSN EN 50110-1 ed.2</w:t>
      </w:r>
      <w:r w:rsidRPr="00650FC8">
        <w:rPr>
          <w:rFonts w:ascii="Times New Roman" w:hAnsi="Times New Roman"/>
          <w:sz w:val="24"/>
          <w:szCs w:val="24"/>
        </w:rPr>
        <w:t xml:space="preserve"> a musí být prokazatelně proškolena výrobcem nebo organizací výrobcem pověřenou. Má za úkol provádět prohlídky a údržbu zařízení podle pokynů výrobce, provádět předepsaným způsobem kontrolu zařízení, provádět opravy v rozsahu stanoveném výrobcem. Zjištěné závady, které není schopna nebo oprávněna opravit, neprodleně hlásit osobě zodpovědné za provoz zařízení, o všech kontrolách, údržbě a opravách provést záznam do provozní knihy zařízení.</w:t>
      </w:r>
    </w:p>
    <w:p w:rsidR="00402094" w:rsidRPr="00650FC8" w:rsidRDefault="00402094" w:rsidP="00402094">
      <w:pPr>
        <w:pStyle w:val="Norml"/>
        <w:rPr>
          <w:rFonts w:ascii="Times New Roman" w:hAnsi="Times New Roman"/>
          <w:sz w:val="24"/>
          <w:szCs w:val="24"/>
        </w:rPr>
      </w:pPr>
      <w:r w:rsidRPr="00650FC8">
        <w:rPr>
          <w:rFonts w:ascii="Times New Roman" w:hAnsi="Times New Roman"/>
          <w:sz w:val="24"/>
          <w:szCs w:val="24"/>
        </w:rPr>
        <w:tab/>
        <w:t xml:space="preserve">- </w:t>
      </w:r>
      <w:r w:rsidRPr="00650FC8">
        <w:rPr>
          <w:rFonts w:ascii="Times New Roman" w:hAnsi="Times New Roman"/>
          <w:i/>
          <w:sz w:val="24"/>
          <w:szCs w:val="24"/>
        </w:rPr>
        <w:t xml:space="preserve">osoby pověřené obsluhou </w:t>
      </w:r>
      <w:r w:rsidRPr="00650FC8">
        <w:rPr>
          <w:rFonts w:ascii="Times New Roman" w:hAnsi="Times New Roman"/>
          <w:sz w:val="24"/>
          <w:szCs w:val="24"/>
        </w:rPr>
        <w:t xml:space="preserve">systému  - musí mít kvalifikaci alespoň osob poučených v souladu s normou </w:t>
      </w:r>
      <w:r w:rsidR="00650FC8" w:rsidRPr="00650FC8">
        <w:rPr>
          <w:rFonts w:ascii="Times New Roman" w:hAnsi="Times New Roman"/>
          <w:sz w:val="24"/>
          <w:szCs w:val="24"/>
        </w:rPr>
        <w:t>ČSN EN 50110-1 ed.2</w:t>
      </w:r>
      <w:r w:rsidRPr="00650FC8">
        <w:rPr>
          <w:rFonts w:ascii="Times New Roman" w:hAnsi="Times New Roman"/>
          <w:sz w:val="24"/>
          <w:szCs w:val="24"/>
        </w:rPr>
        <w:t>. Osoby pověřené obsluhou zařízení postupují podle pokynů pro obsluhu od výrobce, vedou záznamy v provozní knize zařízení. Zjištěné závady neprodleně hlásí osobě zodpovědné za provoz zařízení.</w:t>
      </w:r>
    </w:p>
    <w:bookmarkEnd w:id="144"/>
    <w:bookmarkEnd w:id="145"/>
    <w:bookmarkEnd w:id="146"/>
    <w:bookmarkEnd w:id="147"/>
    <w:bookmarkEnd w:id="148"/>
    <w:bookmarkEnd w:id="149"/>
    <w:bookmarkEnd w:id="150"/>
    <w:p w:rsidR="00402094" w:rsidRPr="00650FC8" w:rsidRDefault="00402094" w:rsidP="00402094">
      <w:pPr>
        <w:outlineLvl w:val="0"/>
        <w:rPr>
          <w:sz w:val="24"/>
          <w:szCs w:val="24"/>
        </w:rPr>
      </w:pPr>
    </w:p>
    <w:p w:rsidR="00402094" w:rsidRPr="00650FC8" w:rsidRDefault="00402094" w:rsidP="00402094">
      <w:pPr>
        <w:pStyle w:val="nadpis1CharChar"/>
      </w:pPr>
      <w:bookmarkStart w:id="151" w:name="_Toc183333026"/>
      <w:bookmarkStart w:id="152" w:name="_Toc235417650"/>
      <w:bookmarkStart w:id="153" w:name="_Toc311704310"/>
      <w:bookmarkStart w:id="154" w:name="_Toc353981504"/>
      <w:r w:rsidRPr="00650FC8">
        <w:t>Provozní podmínky</w:t>
      </w:r>
      <w:bookmarkEnd w:id="151"/>
      <w:bookmarkEnd w:id="152"/>
      <w:bookmarkEnd w:id="153"/>
      <w:bookmarkEnd w:id="154"/>
    </w:p>
    <w:p w:rsidR="00402094" w:rsidRPr="00650FC8" w:rsidRDefault="00402094" w:rsidP="00402094">
      <w:pPr>
        <w:pStyle w:val="Norml"/>
        <w:numPr>
          <w:ilvl w:val="0"/>
          <w:numId w:val="2"/>
        </w:numPr>
        <w:rPr>
          <w:rFonts w:ascii="Times New Roman" w:hAnsi="Times New Roman"/>
          <w:sz w:val="24"/>
          <w:szCs w:val="24"/>
        </w:rPr>
      </w:pPr>
      <w:r w:rsidRPr="00650FC8">
        <w:rPr>
          <w:rFonts w:ascii="Times New Roman" w:hAnsi="Times New Roman"/>
          <w:sz w:val="24"/>
          <w:szCs w:val="24"/>
        </w:rPr>
        <w:t xml:space="preserve">Elektroinstalační práce musí být provedeny tak, aby odpovídaly platným elektrotechnickým předpisům a ČSN, a to za řízení pracovníků s kvalifikací podle </w:t>
      </w:r>
      <w:r w:rsidR="00650FC8" w:rsidRPr="00650FC8">
        <w:rPr>
          <w:rFonts w:ascii="Times New Roman" w:hAnsi="Times New Roman"/>
          <w:sz w:val="24"/>
          <w:szCs w:val="24"/>
        </w:rPr>
        <w:t>ČSN EN 50110-1 ed.2</w:t>
      </w:r>
      <w:r w:rsidRPr="00650FC8">
        <w:rPr>
          <w:rFonts w:ascii="Times New Roman" w:hAnsi="Times New Roman"/>
          <w:sz w:val="24"/>
          <w:szCs w:val="24"/>
        </w:rPr>
        <w:t xml:space="preserve"> a se zkouškou podle §7 vyhlášky 50/1978 Sb., která opravňuje k samostatné činnosti na elektrických zařízeních.</w:t>
      </w:r>
    </w:p>
    <w:p w:rsidR="00402094" w:rsidRPr="00650FC8" w:rsidRDefault="00402094" w:rsidP="00402094">
      <w:pPr>
        <w:pStyle w:val="Norml"/>
        <w:numPr>
          <w:ilvl w:val="0"/>
          <w:numId w:val="2"/>
        </w:numPr>
        <w:rPr>
          <w:rFonts w:ascii="Times New Roman" w:hAnsi="Times New Roman"/>
          <w:sz w:val="24"/>
          <w:szCs w:val="24"/>
        </w:rPr>
      </w:pPr>
      <w:r w:rsidRPr="00650FC8">
        <w:rPr>
          <w:rFonts w:ascii="Times New Roman" w:hAnsi="Times New Roman"/>
          <w:sz w:val="24"/>
          <w:szCs w:val="24"/>
        </w:rPr>
        <w:t xml:space="preserve">Nutno respektovat vnější vlivy prostředí podle ČSN 33 2000-1 </w:t>
      </w:r>
      <w:proofErr w:type="spellStart"/>
      <w:r w:rsidRPr="00650FC8">
        <w:rPr>
          <w:rFonts w:ascii="Times New Roman" w:hAnsi="Times New Roman"/>
          <w:sz w:val="24"/>
          <w:szCs w:val="24"/>
        </w:rPr>
        <w:t>ed</w:t>
      </w:r>
      <w:proofErr w:type="spellEnd"/>
      <w:r w:rsidRPr="00650FC8">
        <w:rPr>
          <w:rFonts w:ascii="Times New Roman" w:hAnsi="Times New Roman"/>
          <w:sz w:val="24"/>
          <w:szCs w:val="24"/>
        </w:rPr>
        <w:t xml:space="preserve">. 2: 2007 a ČSN 33 2000-5-51 </w:t>
      </w:r>
      <w:proofErr w:type="spellStart"/>
      <w:r w:rsidRPr="00650FC8">
        <w:rPr>
          <w:rFonts w:ascii="Times New Roman" w:hAnsi="Times New Roman"/>
          <w:sz w:val="24"/>
          <w:szCs w:val="24"/>
        </w:rPr>
        <w:t>ed</w:t>
      </w:r>
      <w:proofErr w:type="spellEnd"/>
      <w:r w:rsidRPr="00650FC8">
        <w:rPr>
          <w:rFonts w:ascii="Times New Roman" w:hAnsi="Times New Roman"/>
          <w:sz w:val="24"/>
          <w:szCs w:val="24"/>
        </w:rPr>
        <w:t xml:space="preserve">. 3: 2012 v jednotlivých prostorách. </w:t>
      </w:r>
    </w:p>
    <w:p w:rsidR="00402094" w:rsidRPr="00650FC8" w:rsidRDefault="00402094" w:rsidP="00402094">
      <w:pPr>
        <w:pStyle w:val="Norml"/>
        <w:numPr>
          <w:ilvl w:val="0"/>
          <w:numId w:val="2"/>
        </w:numPr>
        <w:rPr>
          <w:rFonts w:ascii="Times New Roman" w:hAnsi="Times New Roman"/>
          <w:sz w:val="24"/>
          <w:szCs w:val="24"/>
        </w:rPr>
      </w:pPr>
      <w:r w:rsidRPr="00650FC8">
        <w:rPr>
          <w:rFonts w:ascii="Times New Roman" w:hAnsi="Times New Roman"/>
          <w:sz w:val="24"/>
          <w:szCs w:val="24"/>
        </w:rPr>
        <w:lastRenderedPageBreak/>
        <w:t xml:space="preserve">Zajistit, aby do elektrického zařízení nezasahovaly nedovoleným způsobem osoby bez elektrotechnické kvalifikace a nekonaly v nich žádné práce ve smyslu </w:t>
      </w:r>
      <w:r w:rsidRPr="00650FC8">
        <w:rPr>
          <w:rFonts w:ascii="Times New Roman" w:hAnsi="Times New Roman"/>
          <w:color w:val="FF0000"/>
          <w:sz w:val="24"/>
          <w:szCs w:val="24"/>
        </w:rPr>
        <w:t xml:space="preserve"> </w:t>
      </w:r>
      <w:r w:rsidR="00650FC8" w:rsidRPr="00650FC8">
        <w:rPr>
          <w:rFonts w:ascii="Times New Roman" w:hAnsi="Times New Roman"/>
          <w:sz w:val="24"/>
          <w:szCs w:val="24"/>
        </w:rPr>
        <w:t>ČSN EN 50110-1 ed.2</w:t>
      </w:r>
      <w:r w:rsidRPr="00650FC8">
        <w:rPr>
          <w:rFonts w:ascii="Times New Roman" w:hAnsi="Times New Roman"/>
          <w:sz w:val="24"/>
          <w:szCs w:val="24"/>
        </w:rPr>
        <w:t xml:space="preserve">, </w:t>
      </w:r>
      <w:r w:rsidR="00650FC8" w:rsidRPr="00650FC8">
        <w:rPr>
          <w:rFonts w:ascii="Times New Roman" w:hAnsi="Times New Roman"/>
          <w:sz w:val="24"/>
          <w:szCs w:val="24"/>
        </w:rPr>
        <w:t>ČSN 33 1310 ed.2</w:t>
      </w:r>
      <w:r w:rsidRPr="00650FC8">
        <w:rPr>
          <w:rFonts w:ascii="Times New Roman" w:hAnsi="Times New Roman"/>
          <w:sz w:val="24"/>
          <w:szCs w:val="24"/>
        </w:rPr>
        <w:t>.</w:t>
      </w:r>
    </w:p>
    <w:p w:rsidR="00402094" w:rsidRPr="00650FC8" w:rsidRDefault="00402094" w:rsidP="00402094">
      <w:pPr>
        <w:pStyle w:val="Norml"/>
        <w:numPr>
          <w:ilvl w:val="0"/>
          <w:numId w:val="2"/>
        </w:numPr>
        <w:rPr>
          <w:rFonts w:ascii="Times New Roman" w:hAnsi="Times New Roman"/>
          <w:sz w:val="24"/>
          <w:szCs w:val="24"/>
        </w:rPr>
      </w:pPr>
      <w:r w:rsidRPr="00650FC8">
        <w:rPr>
          <w:rFonts w:ascii="Times New Roman" w:hAnsi="Times New Roman"/>
          <w:sz w:val="24"/>
          <w:szCs w:val="24"/>
        </w:rPr>
        <w:t xml:space="preserve">S dovolenou obsluhou a bezpečnostními předpisy, zejména </w:t>
      </w:r>
      <w:r w:rsidRPr="00650FC8">
        <w:rPr>
          <w:rFonts w:ascii="Times New Roman" w:hAnsi="Times New Roman"/>
          <w:color w:val="FF0000"/>
          <w:sz w:val="24"/>
          <w:szCs w:val="24"/>
        </w:rPr>
        <w:t xml:space="preserve"> </w:t>
      </w:r>
      <w:r w:rsidR="00650FC8" w:rsidRPr="00650FC8">
        <w:rPr>
          <w:rFonts w:ascii="Times New Roman" w:hAnsi="Times New Roman"/>
          <w:sz w:val="24"/>
          <w:szCs w:val="24"/>
        </w:rPr>
        <w:t>ČSN EN 50110-1 ed.2</w:t>
      </w:r>
      <w:r w:rsidRPr="00650FC8">
        <w:rPr>
          <w:rFonts w:ascii="Times New Roman" w:hAnsi="Times New Roman"/>
          <w:sz w:val="24"/>
          <w:szCs w:val="24"/>
        </w:rPr>
        <w:t xml:space="preserve">, </w:t>
      </w:r>
      <w:r w:rsidR="00650FC8" w:rsidRPr="00650FC8">
        <w:rPr>
          <w:rFonts w:ascii="Times New Roman" w:hAnsi="Times New Roman"/>
          <w:sz w:val="24"/>
          <w:szCs w:val="24"/>
        </w:rPr>
        <w:t>ČSN 33 1310 ed.2</w:t>
      </w:r>
      <w:r w:rsidRPr="00650FC8">
        <w:rPr>
          <w:rFonts w:ascii="Times New Roman" w:hAnsi="Times New Roman"/>
          <w:sz w:val="24"/>
          <w:szCs w:val="24"/>
        </w:rPr>
        <w:t xml:space="preserve"> prokazatelně seznámit všechny osoby, které budou v prostorách revidovaného zařízení konat jakékoliv práce i obsluhu, tj. i takové, které přímo nesouvisí s elektrickým zařízením, ale které mohou při nedostatečné informovanosti a možném nebezpečí poškodit elektrické zařízení a způsobit úraz elektrickým proudem, nebo škody na majetku.</w:t>
      </w:r>
    </w:p>
    <w:p w:rsidR="00402094" w:rsidRPr="00650FC8" w:rsidRDefault="00402094" w:rsidP="00402094">
      <w:pPr>
        <w:pStyle w:val="Norml"/>
        <w:numPr>
          <w:ilvl w:val="0"/>
          <w:numId w:val="2"/>
        </w:numPr>
        <w:rPr>
          <w:rFonts w:ascii="Times New Roman" w:hAnsi="Times New Roman"/>
          <w:sz w:val="24"/>
          <w:szCs w:val="24"/>
        </w:rPr>
      </w:pPr>
      <w:r w:rsidRPr="00650FC8">
        <w:rPr>
          <w:rFonts w:ascii="Times New Roman" w:hAnsi="Times New Roman"/>
          <w:sz w:val="24"/>
          <w:szCs w:val="24"/>
        </w:rPr>
        <w:t xml:space="preserve">Práce na elektrických zařízeních je nutné provádět po vypnutí a zajištění ve smyslu </w:t>
      </w:r>
      <w:r w:rsidR="00650FC8" w:rsidRPr="00650FC8">
        <w:rPr>
          <w:rFonts w:ascii="Times New Roman" w:hAnsi="Times New Roman"/>
          <w:sz w:val="24"/>
          <w:szCs w:val="24"/>
        </w:rPr>
        <w:t>ČSN EN 50110-1 ed.2</w:t>
      </w:r>
      <w:r w:rsidRPr="00650FC8">
        <w:rPr>
          <w:rFonts w:ascii="Times New Roman" w:hAnsi="Times New Roman"/>
          <w:sz w:val="24"/>
          <w:szCs w:val="24"/>
        </w:rPr>
        <w:t>.</w:t>
      </w:r>
    </w:p>
    <w:p w:rsidR="00402094" w:rsidRPr="00650FC8" w:rsidRDefault="00402094" w:rsidP="00402094">
      <w:pPr>
        <w:pStyle w:val="Norml"/>
        <w:numPr>
          <w:ilvl w:val="0"/>
          <w:numId w:val="2"/>
        </w:numPr>
        <w:rPr>
          <w:rFonts w:ascii="Times New Roman" w:hAnsi="Times New Roman"/>
          <w:sz w:val="24"/>
          <w:szCs w:val="24"/>
        </w:rPr>
      </w:pPr>
      <w:r w:rsidRPr="00650FC8">
        <w:rPr>
          <w:rFonts w:ascii="Times New Roman" w:hAnsi="Times New Roman"/>
          <w:sz w:val="24"/>
          <w:szCs w:val="24"/>
        </w:rPr>
        <w:t>Bezpečnostní vypínání el. zařízení jako celku je v rozvaděči provedeno hlavním vypínačem, který musí být označen bezpečnostní tabulkou „Hlavní vypínač“.</w:t>
      </w:r>
    </w:p>
    <w:p w:rsidR="00402094" w:rsidRPr="00650FC8" w:rsidRDefault="00402094" w:rsidP="00402094">
      <w:pPr>
        <w:pStyle w:val="Norml"/>
        <w:numPr>
          <w:ilvl w:val="0"/>
          <w:numId w:val="2"/>
        </w:numPr>
        <w:rPr>
          <w:rFonts w:ascii="Times New Roman" w:hAnsi="Times New Roman"/>
          <w:sz w:val="24"/>
          <w:szCs w:val="24"/>
        </w:rPr>
      </w:pPr>
      <w:r w:rsidRPr="00650FC8">
        <w:rPr>
          <w:rFonts w:ascii="Times New Roman" w:hAnsi="Times New Roman"/>
          <w:sz w:val="24"/>
          <w:szCs w:val="24"/>
        </w:rPr>
        <w:t xml:space="preserve">Před uvedením el. zařízení do provozu musí být vyhotovena výchozí revizní zpráva se zakreslením změn do projektu dle ČSN 33 </w:t>
      </w:r>
      <w:smartTag w:uri="urn:schemas-microsoft-com:office:smarttags" w:element="metricconverter">
        <w:smartTagPr>
          <w:attr w:name="ProductID" w:val="1500 a"/>
        </w:smartTagPr>
        <w:r w:rsidRPr="00650FC8">
          <w:rPr>
            <w:rFonts w:ascii="Times New Roman" w:hAnsi="Times New Roman"/>
            <w:sz w:val="24"/>
            <w:szCs w:val="24"/>
          </w:rPr>
          <w:t>1500 a</w:t>
        </w:r>
      </w:smartTag>
      <w:r w:rsidRPr="00650FC8">
        <w:rPr>
          <w:rFonts w:ascii="Times New Roman" w:hAnsi="Times New Roman"/>
          <w:sz w:val="24"/>
          <w:szCs w:val="24"/>
        </w:rPr>
        <w:t xml:space="preserve"> ČSN 33 2000-6. Podle požadavků ČSN 33 1500 čl. 64, 65 trvale uložit revizní zprávu a úplnou technickou dokumentaci odpovídající skutečnému provedení elektrického zařízení tak, aby tyto doklady byly kdykoliv přístupny k nahlédnutí.</w:t>
      </w:r>
    </w:p>
    <w:p w:rsidR="00402094" w:rsidRPr="00650FC8" w:rsidRDefault="00402094" w:rsidP="00402094">
      <w:pPr>
        <w:pStyle w:val="Norml"/>
        <w:numPr>
          <w:ilvl w:val="0"/>
          <w:numId w:val="2"/>
        </w:numPr>
        <w:rPr>
          <w:rFonts w:ascii="Times New Roman" w:hAnsi="Times New Roman"/>
          <w:sz w:val="24"/>
          <w:szCs w:val="24"/>
        </w:rPr>
      </w:pPr>
      <w:r w:rsidRPr="00650FC8">
        <w:rPr>
          <w:rFonts w:ascii="Times New Roman" w:hAnsi="Times New Roman"/>
          <w:sz w:val="24"/>
          <w:szCs w:val="24"/>
        </w:rPr>
        <w:t xml:space="preserve">Dále je nutné provádět pravidelné revize elektrických zařízení ve lhůtách stanovených v ČSN </w:t>
      </w:r>
      <w:smartTag w:uri="urn:schemas-microsoft-com:office:smarttags" w:element="phone">
        <w:smartTagPr>
          <w:attr w:uri="urn:schemas-microsoft-com:office:office" w:name="ls" w:val="trans"/>
        </w:smartTagPr>
        <w:r w:rsidRPr="00650FC8">
          <w:rPr>
            <w:rFonts w:ascii="Times New Roman" w:hAnsi="Times New Roman"/>
            <w:sz w:val="24"/>
            <w:szCs w:val="24"/>
          </w:rPr>
          <w:t xml:space="preserve">33 </w:t>
        </w:r>
        <w:smartTag w:uri="urn:schemas-microsoft-com:office:smarttags" w:element="metricconverter">
          <w:smartTagPr>
            <w:attr w:name="ProductID" w:val="1500 a"/>
          </w:smartTagPr>
          <w:r w:rsidRPr="00650FC8">
            <w:rPr>
              <w:rFonts w:ascii="Times New Roman" w:hAnsi="Times New Roman"/>
              <w:sz w:val="24"/>
              <w:szCs w:val="24"/>
            </w:rPr>
            <w:t>1500</w:t>
          </w:r>
        </w:smartTag>
      </w:smartTag>
      <w:r w:rsidRPr="00650FC8">
        <w:rPr>
          <w:rFonts w:ascii="Times New Roman" w:hAnsi="Times New Roman"/>
          <w:sz w:val="24"/>
          <w:szCs w:val="24"/>
        </w:rPr>
        <w:t xml:space="preserve"> a řádu preventivní údržby organizace, případně směrnicemi výrobce, a to jen osobami s odbornou kvalifikací podle vyhlášky 50/1978 Sb. </w:t>
      </w:r>
    </w:p>
    <w:p w:rsidR="00402094" w:rsidRPr="00650FC8" w:rsidRDefault="00402094" w:rsidP="00402094">
      <w:pPr>
        <w:pStyle w:val="Norml"/>
        <w:ind w:left="720"/>
        <w:rPr>
          <w:rFonts w:ascii="Times New Roman" w:hAnsi="Times New Roman"/>
          <w:sz w:val="24"/>
          <w:szCs w:val="24"/>
        </w:rPr>
      </w:pPr>
    </w:p>
    <w:p w:rsidR="00402094" w:rsidRPr="00650FC8" w:rsidRDefault="00402094" w:rsidP="00402094">
      <w:pPr>
        <w:pStyle w:val="nadpis1CharChar"/>
      </w:pPr>
      <w:bookmarkStart w:id="155" w:name="_Toc135725890"/>
      <w:bookmarkStart w:id="156" w:name="_Toc135726048"/>
      <w:bookmarkStart w:id="157" w:name="_Toc135726548"/>
      <w:bookmarkStart w:id="158" w:name="_Toc135726599"/>
      <w:bookmarkStart w:id="159" w:name="_Toc135726653"/>
      <w:bookmarkStart w:id="160" w:name="_Toc135726743"/>
      <w:bookmarkStart w:id="161" w:name="_Toc135726851"/>
      <w:bookmarkStart w:id="162" w:name="_Toc183333027"/>
      <w:bookmarkStart w:id="163" w:name="_Toc235417651"/>
      <w:bookmarkStart w:id="164" w:name="_Toc311704311"/>
      <w:bookmarkStart w:id="165" w:name="_Toc353981505"/>
      <w:r w:rsidRPr="00650FC8">
        <w:t>Péče o životní prostředí</w:t>
      </w:r>
      <w:bookmarkEnd w:id="155"/>
      <w:bookmarkEnd w:id="156"/>
      <w:bookmarkEnd w:id="157"/>
      <w:bookmarkEnd w:id="158"/>
      <w:bookmarkEnd w:id="159"/>
      <w:bookmarkEnd w:id="160"/>
      <w:bookmarkEnd w:id="161"/>
      <w:bookmarkEnd w:id="162"/>
      <w:bookmarkEnd w:id="163"/>
      <w:bookmarkEnd w:id="164"/>
      <w:bookmarkEnd w:id="165"/>
    </w:p>
    <w:p w:rsidR="00402094" w:rsidRPr="00650FC8" w:rsidRDefault="00402094" w:rsidP="00402094">
      <w:pPr>
        <w:pStyle w:val="Norml"/>
        <w:rPr>
          <w:rFonts w:ascii="Times New Roman" w:hAnsi="Times New Roman"/>
          <w:sz w:val="24"/>
          <w:szCs w:val="24"/>
        </w:rPr>
      </w:pPr>
      <w:r w:rsidRPr="00650FC8">
        <w:rPr>
          <w:rFonts w:ascii="Times New Roman" w:hAnsi="Times New Roman"/>
          <w:sz w:val="24"/>
          <w:szCs w:val="24"/>
        </w:rPr>
        <w:t>Provedení instalace nemá vliv na změnu stávajícího životního prostředí. Při provozu nevzniknou žádné odpadové nebo zdraví škodlivé látky.</w:t>
      </w:r>
    </w:p>
    <w:p w:rsidR="00402094" w:rsidRPr="00650FC8" w:rsidRDefault="00402094" w:rsidP="00402094">
      <w:pPr>
        <w:pStyle w:val="Zkladntext"/>
        <w:rPr>
          <w:szCs w:val="24"/>
        </w:rPr>
      </w:pPr>
      <w:bookmarkStart w:id="166" w:name="_Toc135725374"/>
      <w:bookmarkStart w:id="167" w:name="_Toc131150147"/>
      <w:bookmarkStart w:id="168" w:name="_Toc135725891"/>
      <w:bookmarkStart w:id="169" w:name="_Toc135726049"/>
      <w:bookmarkStart w:id="170" w:name="_Toc135726549"/>
      <w:bookmarkStart w:id="171" w:name="_Toc135726600"/>
      <w:bookmarkStart w:id="172" w:name="_Toc135726654"/>
      <w:bookmarkStart w:id="173" w:name="_Toc135726744"/>
      <w:bookmarkStart w:id="174" w:name="_Toc135726852"/>
      <w:bookmarkStart w:id="175" w:name="_Toc183333028"/>
      <w:bookmarkStart w:id="176" w:name="_Toc235417652"/>
      <w:bookmarkEnd w:id="166"/>
    </w:p>
    <w:p w:rsidR="00402094" w:rsidRPr="00650FC8" w:rsidRDefault="00402094" w:rsidP="00402094">
      <w:pPr>
        <w:pStyle w:val="nadpis1CharChar"/>
      </w:pPr>
      <w:bookmarkStart w:id="177" w:name="_Toc311704312"/>
      <w:bookmarkStart w:id="178" w:name="_Toc353981506"/>
      <w:r w:rsidRPr="00650FC8">
        <w:t>Servis</w:t>
      </w:r>
      <w:bookmarkEnd w:id="167"/>
      <w:bookmarkEnd w:id="168"/>
      <w:bookmarkEnd w:id="169"/>
      <w:bookmarkEnd w:id="170"/>
      <w:bookmarkEnd w:id="171"/>
      <w:bookmarkEnd w:id="172"/>
      <w:bookmarkEnd w:id="173"/>
      <w:bookmarkEnd w:id="174"/>
      <w:bookmarkEnd w:id="175"/>
      <w:bookmarkEnd w:id="176"/>
      <w:bookmarkEnd w:id="177"/>
      <w:bookmarkEnd w:id="178"/>
    </w:p>
    <w:p w:rsidR="00402094" w:rsidRPr="00650FC8" w:rsidRDefault="00402094" w:rsidP="00402094">
      <w:pPr>
        <w:pStyle w:val="Norml"/>
        <w:rPr>
          <w:rFonts w:ascii="Times New Roman" w:hAnsi="Times New Roman"/>
          <w:sz w:val="24"/>
          <w:szCs w:val="24"/>
        </w:rPr>
      </w:pPr>
      <w:r w:rsidRPr="00650FC8">
        <w:rPr>
          <w:rFonts w:ascii="Times New Roman" w:hAnsi="Times New Roman"/>
          <w:sz w:val="24"/>
          <w:szCs w:val="24"/>
        </w:rPr>
        <w:t xml:space="preserve">Servis systému zajišťuje smluvně firma, která má pro tuto činnost osoby s potřebnou kvalifikací a vyškolené výrobcem včetně potřebného materiálu a nářadí. </w:t>
      </w:r>
    </w:p>
    <w:p w:rsidR="00402094" w:rsidRPr="00650FC8" w:rsidRDefault="00402094" w:rsidP="00402094">
      <w:pPr>
        <w:pStyle w:val="Norml"/>
        <w:rPr>
          <w:rFonts w:ascii="Times New Roman" w:hAnsi="Times New Roman"/>
          <w:sz w:val="24"/>
          <w:szCs w:val="24"/>
        </w:rPr>
      </w:pPr>
      <w:r w:rsidRPr="00650FC8">
        <w:rPr>
          <w:rFonts w:ascii="Times New Roman" w:hAnsi="Times New Roman"/>
          <w:sz w:val="24"/>
          <w:szCs w:val="24"/>
        </w:rPr>
        <w:t xml:space="preserve">Záruční servis </w:t>
      </w:r>
      <w:r w:rsidRPr="00650FC8">
        <w:rPr>
          <w:rFonts w:ascii="Times New Roman" w:hAnsi="Times New Roman"/>
          <w:sz w:val="24"/>
          <w:szCs w:val="24"/>
        </w:rPr>
        <w:tab/>
        <w:t>- dle předávacího protokolu</w:t>
      </w:r>
    </w:p>
    <w:p w:rsidR="00402094" w:rsidRPr="00650FC8" w:rsidRDefault="00402094" w:rsidP="00402094">
      <w:pPr>
        <w:pStyle w:val="Norml"/>
        <w:rPr>
          <w:rFonts w:ascii="Times New Roman" w:hAnsi="Times New Roman"/>
          <w:sz w:val="24"/>
          <w:szCs w:val="24"/>
        </w:rPr>
      </w:pPr>
      <w:r w:rsidRPr="00650FC8">
        <w:rPr>
          <w:rFonts w:ascii="Times New Roman" w:hAnsi="Times New Roman"/>
          <w:sz w:val="24"/>
          <w:szCs w:val="24"/>
        </w:rPr>
        <w:t xml:space="preserve">Pozáruční servis </w:t>
      </w:r>
      <w:r w:rsidRPr="00650FC8">
        <w:rPr>
          <w:rFonts w:ascii="Times New Roman" w:hAnsi="Times New Roman"/>
          <w:sz w:val="24"/>
          <w:szCs w:val="24"/>
        </w:rPr>
        <w:tab/>
        <w:t>- je poskytován na základě konkrétní uzavřené servisní smlouvy.</w:t>
      </w:r>
    </w:p>
    <w:p w:rsidR="00402094" w:rsidRPr="00650FC8" w:rsidRDefault="00402094" w:rsidP="00402094">
      <w:pPr>
        <w:pStyle w:val="Zkladntextodsazen3"/>
        <w:ind w:firstLine="0"/>
        <w:rPr>
          <w:szCs w:val="24"/>
        </w:rPr>
      </w:pPr>
    </w:p>
    <w:p w:rsidR="00402094" w:rsidRPr="00650FC8" w:rsidRDefault="00402094" w:rsidP="00402094">
      <w:pPr>
        <w:pStyle w:val="Zkladntextodsazen3"/>
        <w:ind w:firstLine="0"/>
        <w:rPr>
          <w:szCs w:val="24"/>
        </w:rPr>
      </w:pPr>
    </w:p>
    <w:p w:rsidR="00402094" w:rsidRPr="00650FC8" w:rsidRDefault="0062612D" w:rsidP="00402094">
      <w:pPr>
        <w:pStyle w:val="nadpis1CharChar"/>
        <w:ind w:left="360" w:hanging="360"/>
      </w:pPr>
      <w:r w:rsidRPr="00650FC8">
        <w:br w:type="page"/>
      </w:r>
      <w:bookmarkStart w:id="179" w:name="_Toc353348903"/>
      <w:bookmarkStart w:id="180" w:name="_Toc353981507"/>
      <w:r w:rsidR="00402094" w:rsidRPr="00650FC8">
        <w:lastRenderedPageBreak/>
        <w:t>Závěr</w:t>
      </w:r>
      <w:bookmarkEnd w:id="179"/>
      <w:bookmarkEnd w:id="180"/>
    </w:p>
    <w:p w:rsidR="0062612D" w:rsidRPr="00650FC8" w:rsidRDefault="0062612D" w:rsidP="0062612D">
      <w:pPr>
        <w:pStyle w:val="Zkladntextodsazen3"/>
        <w:ind w:firstLine="0"/>
        <w:rPr>
          <w:szCs w:val="24"/>
        </w:rPr>
      </w:pPr>
      <w:r w:rsidRPr="00650FC8">
        <w:t xml:space="preserve">PD byla zpracována na základě zadání v souladu s platnými právními předpisy pro tuto oblast a požadavky investora a uživatele včetně zapracování závěrů z kontrolních dnů do projektové dokumentace. </w:t>
      </w:r>
      <w:r w:rsidRPr="00650FC8">
        <w:rPr>
          <w:szCs w:val="24"/>
        </w:rPr>
        <w:t xml:space="preserve">Před vlastní instalací slaboproudých systémů je třeba vyhotovit nezbytnou přípravu výroby s dílenskou dokumentací, kde budou dořešeny případné detailní informace a technologické postupy nezbytné pro účel montáže. Během instalace systému budou všechny změny zaneseny zhotovitelem do projektové dokumentace. Po ukončení montáže a zprovoznění systému bude vypracována dokumentace skutečného provedení v rozsahu potřebném pro bezproblémový servis a údržbu systému. Veškeré naprogramování systému, nastavení jednotlivých prvků bude uloženo na datových nosičích a bude přílohou dokumentace skutečného provedení. </w:t>
      </w:r>
    </w:p>
    <w:p w:rsidR="0062612D" w:rsidRPr="00650FC8" w:rsidRDefault="0062612D" w:rsidP="0062612D">
      <w:pPr>
        <w:pStyle w:val="Zkladntextodsazen3"/>
        <w:ind w:firstLine="0"/>
        <w:rPr>
          <w:sz w:val="8"/>
          <w:szCs w:val="8"/>
        </w:rPr>
      </w:pPr>
    </w:p>
    <w:p w:rsidR="0062612D" w:rsidRPr="00650FC8" w:rsidRDefault="0062612D" w:rsidP="0062612D">
      <w:pPr>
        <w:jc w:val="both"/>
        <w:rPr>
          <w:sz w:val="24"/>
          <w:szCs w:val="24"/>
        </w:rPr>
      </w:pPr>
      <w:r w:rsidRPr="00650FC8">
        <w:rPr>
          <w:sz w:val="24"/>
          <w:szCs w:val="24"/>
        </w:rPr>
        <w:t xml:space="preserve">Výrobky (zařízení), které budou použity při realizaci musí vyhovovat zákonu č. 22/97 Sb. ve znění pozdějších předpisů (Zákon o technických požadavcích na výrobky) a prováděcím předpisům (nařízením vlády). </w:t>
      </w:r>
    </w:p>
    <w:p w:rsidR="0062612D" w:rsidRPr="00650FC8" w:rsidRDefault="0062612D" w:rsidP="0062612D">
      <w:pPr>
        <w:jc w:val="both"/>
        <w:rPr>
          <w:sz w:val="24"/>
          <w:szCs w:val="24"/>
        </w:rPr>
      </w:pPr>
    </w:p>
    <w:p w:rsidR="0062612D" w:rsidRPr="00650FC8" w:rsidRDefault="0062612D" w:rsidP="0062612D">
      <w:pPr>
        <w:rPr>
          <w:sz w:val="24"/>
          <w:szCs w:val="24"/>
        </w:rPr>
      </w:pPr>
    </w:p>
    <w:p w:rsidR="00FA35CE" w:rsidRPr="00650FC8" w:rsidRDefault="00FA35CE" w:rsidP="0062612D">
      <w:pPr>
        <w:pStyle w:val="Zkladntextodsazen3"/>
        <w:ind w:firstLine="0"/>
      </w:pPr>
    </w:p>
    <w:sectPr w:rsidR="00FA35CE" w:rsidRPr="00650FC8" w:rsidSect="00C03436">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8" w:right="1134" w:bottom="1418" w:left="1134" w:header="708" w:footer="144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5EE1" w:rsidRDefault="008C5EE1">
      <w:r>
        <w:separator/>
      </w:r>
    </w:p>
  </w:endnote>
  <w:endnote w:type="continuationSeparator" w:id="0">
    <w:p w:rsidR="008C5EE1" w:rsidRDefault="008C5E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mSprings">
    <w:altName w:val="Arial"/>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721" w:rsidRDefault="00AA572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9EC" w:rsidRDefault="00F46222" w:rsidP="00C609EC">
    <w:pPr>
      <w:pStyle w:val="Zpat"/>
      <w:pBdr>
        <w:bottom w:val="single" w:sz="4" w:space="1" w:color="auto"/>
      </w:pBdr>
      <w:spacing w:before="60"/>
      <w:jc w:val="center"/>
      <w:rPr>
        <w:rFonts w:ascii="Arial" w:hAnsi="Arial" w:cs="Arial"/>
        <w:sz w:val="16"/>
        <w:szCs w:val="16"/>
      </w:rPr>
    </w:pPr>
    <w:r>
      <w:rPr>
        <w:rStyle w:val="slostrnky"/>
      </w:rPr>
      <w:fldChar w:fldCharType="begin"/>
    </w:r>
    <w:r w:rsidR="00C609EC">
      <w:rPr>
        <w:rStyle w:val="slostrnky"/>
      </w:rPr>
      <w:instrText xml:space="preserve"> PAGE </w:instrText>
    </w:r>
    <w:r>
      <w:rPr>
        <w:rStyle w:val="slostrnky"/>
      </w:rPr>
      <w:fldChar w:fldCharType="separate"/>
    </w:r>
    <w:r w:rsidR="00A663DC">
      <w:rPr>
        <w:rStyle w:val="slostrnky"/>
        <w:noProof/>
      </w:rPr>
      <w:t>22</w:t>
    </w:r>
    <w:r>
      <w:rPr>
        <w:rStyle w:val="slostrnky"/>
      </w:rPr>
      <w:fldChar w:fldCharType="end"/>
    </w:r>
  </w:p>
  <w:p w:rsidR="00C609EC" w:rsidRPr="00D35EBA" w:rsidRDefault="00C609EC" w:rsidP="00C609EC">
    <w:pPr>
      <w:pStyle w:val="Zpat"/>
      <w:spacing w:before="60"/>
      <w:jc w:val="center"/>
      <w:rPr>
        <w:rFonts w:ascii="Arial" w:hAnsi="Arial" w:cs="Arial"/>
        <w:sz w:val="16"/>
        <w:szCs w:val="16"/>
      </w:rPr>
    </w:pPr>
    <w:r w:rsidRPr="00D35EBA">
      <w:rPr>
        <w:rFonts w:ascii="Arial" w:hAnsi="Arial" w:cs="Arial"/>
        <w:sz w:val="16"/>
        <w:szCs w:val="16"/>
      </w:rPr>
      <w:t>Tel.:  283 003 111,  Fax: 283 003 600                                                                                  IČ:  61860409,  DIČ:  CZ61860409</w:t>
    </w:r>
    <w:r w:rsidRPr="00D35EBA">
      <w:rPr>
        <w:rFonts w:ascii="Arial" w:hAnsi="Arial" w:cs="Arial"/>
        <w:sz w:val="16"/>
        <w:szCs w:val="16"/>
      </w:rPr>
      <w:tab/>
      <w:t xml:space="preserve">                                                                                         </w:t>
    </w:r>
  </w:p>
  <w:p w:rsidR="00C609EC" w:rsidRPr="00D35EBA" w:rsidRDefault="00C609EC" w:rsidP="00C609EC">
    <w:pPr>
      <w:jc w:val="center"/>
      <w:rPr>
        <w:rFonts w:ascii="Arial" w:hAnsi="Arial" w:cs="Arial"/>
        <w:sz w:val="16"/>
        <w:szCs w:val="16"/>
      </w:rPr>
    </w:pPr>
    <w:r w:rsidRPr="00D35EBA">
      <w:rPr>
        <w:rFonts w:ascii="Arial" w:hAnsi="Arial" w:cs="Arial"/>
        <w:sz w:val="16"/>
        <w:szCs w:val="16"/>
      </w:rPr>
      <w:t xml:space="preserve">Bankovní spojení: </w:t>
    </w:r>
    <w:r>
      <w:rPr>
        <w:rFonts w:ascii="Arial" w:hAnsi="Arial" w:cs="Arial"/>
        <w:sz w:val="16"/>
        <w:szCs w:val="16"/>
      </w:rPr>
      <w:t>Komerční banka</w:t>
    </w:r>
    <w:r w:rsidRPr="00D35EBA">
      <w:rPr>
        <w:rFonts w:ascii="Arial" w:hAnsi="Arial" w:cs="Arial"/>
        <w:sz w:val="16"/>
        <w:szCs w:val="16"/>
      </w:rPr>
      <w:t xml:space="preserve"> </w:t>
    </w:r>
    <w:r>
      <w:rPr>
        <w:rFonts w:ascii="Arial" w:hAnsi="Arial" w:cs="Arial"/>
        <w:sz w:val="16"/>
        <w:szCs w:val="16"/>
      </w:rPr>
      <w:t>a.s.,  č</w:t>
    </w:r>
    <w:r w:rsidRPr="00D35EBA">
      <w:rPr>
        <w:rFonts w:ascii="Arial" w:hAnsi="Arial" w:cs="Arial"/>
        <w:sz w:val="16"/>
        <w:szCs w:val="16"/>
      </w:rPr>
      <w:t xml:space="preserve">íslo účtu: </w:t>
    </w:r>
    <w:r>
      <w:rPr>
        <w:rFonts w:ascii="Arial" w:hAnsi="Arial" w:cs="Arial"/>
        <w:sz w:val="16"/>
        <w:szCs w:val="16"/>
      </w:rPr>
      <w:t>19-5804310277</w:t>
    </w:r>
    <w:r w:rsidRPr="00D35EBA">
      <w:rPr>
        <w:rFonts w:ascii="Arial" w:hAnsi="Arial" w:cs="Arial"/>
        <w:sz w:val="16"/>
        <w:szCs w:val="16"/>
      </w:rPr>
      <w:t>/</w:t>
    </w:r>
    <w:r>
      <w:rPr>
        <w:rFonts w:ascii="Arial" w:hAnsi="Arial" w:cs="Arial"/>
        <w:sz w:val="16"/>
        <w:szCs w:val="16"/>
      </w:rPr>
      <w:t>01</w:t>
    </w:r>
    <w:r w:rsidRPr="00D35EBA">
      <w:rPr>
        <w:rFonts w:ascii="Arial" w:hAnsi="Arial" w:cs="Arial"/>
        <w:sz w:val="16"/>
        <w:szCs w:val="16"/>
      </w:rPr>
      <w:t>00</w:t>
    </w:r>
  </w:p>
  <w:p w:rsidR="007959CE" w:rsidRPr="00C609EC" w:rsidRDefault="00C609EC" w:rsidP="00C609EC">
    <w:pPr>
      <w:pStyle w:val="Zpat"/>
      <w:tabs>
        <w:tab w:val="left" w:pos="7371"/>
      </w:tabs>
      <w:jc w:val="center"/>
      <w:rPr>
        <w:rFonts w:ascii="Arial" w:hAnsi="Arial" w:cs="Arial"/>
        <w:i/>
        <w:sz w:val="16"/>
        <w:szCs w:val="16"/>
      </w:rPr>
    </w:pPr>
    <w:r w:rsidRPr="00D35EBA">
      <w:rPr>
        <w:rFonts w:ascii="Arial" w:hAnsi="Arial" w:cs="Arial"/>
        <w:sz w:val="16"/>
        <w:szCs w:val="16"/>
      </w:rPr>
      <w:t>Akciová společnost je zapsána dnem  9. 1. 1995 v obchodním rejstříku vedeném Městským soudem v Praze,  oddíl B, vložka 2936.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721" w:rsidRDefault="00AA572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5EE1" w:rsidRDefault="008C5EE1">
      <w:r>
        <w:separator/>
      </w:r>
    </w:p>
  </w:footnote>
  <w:footnote w:type="continuationSeparator" w:id="0">
    <w:p w:rsidR="008C5EE1" w:rsidRDefault="008C5E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721" w:rsidRDefault="00AA5721">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9CE" w:rsidRDefault="00F46222">
    <w:pPr>
      <w:pStyle w:val="Zhlav"/>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51.75pt" o:bordertopcolor="this" o:borderleftcolor="this" o:borderbottomcolor="this" o:borderrightcolor="this">
          <v:imagedata r:id="rId1" o:title="ats2 kopie_akomp" croptop="6862f" cropbottom="6862f" cropleft="2162f" cropright="1441f"/>
          <w10:bordertop type="single" width="24"/>
          <w10:borderleft type="single" width="24"/>
          <w10:borderbottom type="single" width="24"/>
          <w10:borderright type="single" width="24"/>
        </v:shape>
      </w:pict>
    </w:r>
  </w:p>
  <w:p w:rsidR="007959CE" w:rsidRDefault="007959CE">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721" w:rsidRDefault="00AA5721">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F09F2"/>
    <w:multiLevelType w:val="hybridMultilevel"/>
    <w:tmpl w:val="2B8C095E"/>
    <w:lvl w:ilvl="0" w:tplc="1206C968">
      <w:start w:val="1"/>
      <w:numFmt w:val="lowerLetter"/>
      <w:lvlText w:val="%1)"/>
      <w:lvlJc w:val="left"/>
      <w:pPr>
        <w:tabs>
          <w:tab w:val="num" w:pos="1095"/>
        </w:tabs>
        <w:ind w:left="1095" w:hanging="360"/>
      </w:pPr>
      <w:rPr>
        <w:rFonts w:hint="default"/>
      </w:rPr>
    </w:lvl>
    <w:lvl w:ilvl="1" w:tplc="04050019" w:tentative="1">
      <w:start w:val="1"/>
      <w:numFmt w:val="lowerLetter"/>
      <w:lvlText w:val="%2."/>
      <w:lvlJc w:val="left"/>
      <w:pPr>
        <w:tabs>
          <w:tab w:val="num" w:pos="1815"/>
        </w:tabs>
        <w:ind w:left="1815" w:hanging="360"/>
      </w:pPr>
    </w:lvl>
    <w:lvl w:ilvl="2" w:tplc="0405001B" w:tentative="1">
      <w:start w:val="1"/>
      <w:numFmt w:val="lowerRoman"/>
      <w:lvlText w:val="%3."/>
      <w:lvlJc w:val="right"/>
      <w:pPr>
        <w:tabs>
          <w:tab w:val="num" w:pos="2535"/>
        </w:tabs>
        <w:ind w:left="2535" w:hanging="180"/>
      </w:pPr>
    </w:lvl>
    <w:lvl w:ilvl="3" w:tplc="0405000F" w:tentative="1">
      <w:start w:val="1"/>
      <w:numFmt w:val="decimal"/>
      <w:lvlText w:val="%4."/>
      <w:lvlJc w:val="left"/>
      <w:pPr>
        <w:tabs>
          <w:tab w:val="num" w:pos="3255"/>
        </w:tabs>
        <w:ind w:left="3255" w:hanging="360"/>
      </w:pPr>
    </w:lvl>
    <w:lvl w:ilvl="4" w:tplc="04050019" w:tentative="1">
      <w:start w:val="1"/>
      <w:numFmt w:val="lowerLetter"/>
      <w:lvlText w:val="%5."/>
      <w:lvlJc w:val="left"/>
      <w:pPr>
        <w:tabs>
          <w:tab w:val="num" w:pos="3975"/>
        </w:tabs>
        <w:ind w:left="3975" w:hanging="360"/>
      </w:pPr>
    </w:lvl>
    <w:lvl w:ilvl="5" w:tplc="0405001B" w:tentative="1">
      <w:start w:val="1"/>
      <w:numFmt w:val="lowerRoman"/>
      <w:lvlText w:val="%6."/>
      <w:lvlJc w:val="right"/>
      <w:pPr>
        <w:tabs>
          <w:tab w:val="num" w:pos="4695"/>
        </w:tabs>
        <w:ind w:left="4695" w:hanging="180"/>
      </w:pPr>
    </w:lvl>
    <w:lvl w:ilvl="6" w:tplc="0405000F" w:tentative="1">
      <w:start w:val="1"/>
      <w:numFmt w:val="decimal"/>
      <w:lvlText w:val="%7."/>
      <w:lvlJc w:val="left"/>
      <w:pPr>
        <w:tabs>
          <w:tab w:val="num" w:pos="5415"/>
        </w:tabs>
        <w:ind w:left="5415" w:hanging="360"/>
      </w:pPr>
    </w:lvl>
    <w:lvl w:ilvl="7" w:tplc="04050019" w:tentative="1">
      <w:start w:val="1"/>
      <w:numFmt w:val="lowerLetter"/>
      <w:lvlText w:val="%8."/>
      <w:lvlJc w:val="left"/>
      <w:pPr>
        <w:tabs>
          <w:tab w:val="num" w:pos="6135"/>
        </w:tabs>
        <w:ind w:left="6135" w:hanging="360"/>
      </w:pPr>
    </w:lvl>
    <w:lvl w:ilvl="8" w:tplc="0405001B" w:tentative="1">
      <w:start w:val="1"/>
      <w:numFmt w:val="lowerRoman"/>
      <w:lvlText w:val="%9."/>
      <w:lvlJc w:val="right"/>
      <w:pPr>
        <w:tabs>
          <w:tab w:val="num" w:pos="6855"/>
        </w:tabs>
        <w:ind w:left="6855" w:hanging="180"/>
      </w:pPr>
    </w:lvl>
  </w:abstractNum>
  <w:abstractNum w:abstractNumId="1">
    <w:nsid w:val="11BD3C0F"/>
    <w:multiLevelType w:val="hybridMultilevel"/>
    <w:tmpl w:val="67C0B05C"/>
    <w:lvl w:ilvl="0" w:tplc="F2A6613A">
      <w:start w:val="1"/>
      <w:numFmt w:val="lowerLetter"/>
      <w:lvlText w:val="%1)"/>
      <w:lvlJc w:val="left"/>
      <w:pPr>
        <w:tabs>
          <w:tab w:val="num" w:pos="1425"/>
        </w:tabs>
        <w:ind w:left="1425" w:hanging="72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
    <w:nsid w:val="120B7138"/>
    <w:multiLevelType w:val="hybridMultilevel"/>
    <w:tmpl w:val="2B8C095E"/>
    <w:lvl w:ilvl="0" w:tplc="1206C968">
      <w:start w:val="1"/>
      <w:numFmt w:val="lowerLetter"/>
      <w:lvlText w:val="%1)"/>
      <w:lvlJc w:val="left"/>
      <w:pPr>
        <w:tabs>
          <w:tab w:val="num" w:pos="1095"/>
        </w:tabs>
        <w:ind w:left="1095" w:hanging="360"/>
      </w:pPr>
      <w:rPr>
        <w:rFonts w:hint="default"/>
      </w:rPr>
    </w:lvl>
    <w:lvl w:ilvl="1" w:tplc="04050019" w:tentative="1">
      <w:start w:val="1"/>
      <w:numFmt w:val="lowerLetter"/>
      <w:lvlText w:val="%2."/>
      <w:lvlJc w:val="left"/>
      <w:pPr>
        <w:tabs>
          <w:tab w:val="num" w:pos="1815"/>
        </w:tabs>
        <w:ind w:left="1815" w:hanging="360"/>
      </w:pPr>
    </w:lvl>
    <w:lvl w:ilvl="2" w:tplc="0405001B" w:tentative="1">
      <w:start w:val="1"/>
      <w:numFmt w:val="lowerRoman"/>
      <w:lvlText w:val="%3."/>
      <w:lvlJc w:val="right"/>
      <w:pPr>
        <w:tabs>
          <w:tab w:val="num" w:pos="2535"/>
        </w:tabs>
        <w:ind w:left="2535" w:hanging="180"/>
      </w:pPr>
    </w:lvl>
    <w:lvl w:ilvl="3" w:tplc="0405000F" w:tentative="1">
      <w:start w:val="1"/>
      <w:numFmt w:val="decimal"/>
      <w:lvlText w:val="%4."/>
      <w:lvlJc w:val="left"/>
      <w:pPr>
        <w:tabs>
          <w:tab w:val="num" w:pos="3255"/>
        </w:tabs>
        <w:ind w:left="3255" w:hanging="360"/>
      </w:pPr>
    </w:lvl>
    <w:lvl w:ilvl="4" w:tplc="04050019" w:tentative="1">
      <w:start w:val="1"/>
      <w:numFmt w:val="lowerLetter"/>
      <w:lvlText w:val="%5."/>
      <w:lvlJc w:val="left"/>
      <w:pPr>
        <w:tabs>
          <w:tab w:val="num" w:pos="3975"/>
        </w:tabs>
        <w:ind w:left="3975" w:hanging="360"/>
      </w:pPr>
    </w:lvl>
    <w:lvl w:ilvl="5" w:tplc="0405001B" w:tentative="1">
      <w:start w:val="1"/>
      <w:numFmt w:val="lowerRoman"/>
      <w:lvlText w:val="%6."/>
      <w:lvlJc w:val="right"/>
      <w:pPr>
        <w:tabs>
          <w:tab w:val="num" w:pos="4695"/>
        </w:tabs>
        <w:ind w:left="4695" w:hanging="180"/>
      </w:pPr>
    </w:lvl>
    <w:lvl w:ilvl="6" w:tplc="0405000F" w:tentative="1">
      <w:start w:val="1"/>
      <w:numFmt w:val="decimal"/>
      <w:lvlText w:val="%7."/>
      <w:lvlJc w:val="left"/>
      <w:pPr>
        <w:tabs>
          <w:tab w:val="num" w:pos="5415"/>
        </w:tabs>
        <w:ind w:left="5415" w:hanging="360"/>
      </w:pPr>
    </w:lvl>
    <w:lvl w:ilvl="7" w:tplc="04050019" w:tentative="1">
      <w:start w:val="1"/>
      <w:numFmt w:val="lowerLetter"/>
      <w:lvlText w:val="%8."/>
      <w:lvlJc w:val="left"/>
      <w:pPr>
        <w:tabs>
          <w:tab w:val="num" w:pos="6135"/>
        </w:tabs>
        <w:ind w:left="6135" w:hanging="360"/>
      </w:pPr>
    </w:lvl>
    <w:lvl w:ilvl="8" w:tplc="0405001B" w:tentative="1">
      <w:start w:val="1"/>
      <w:numFmt w:val="lowerRoman"/>
      <w:lvlText w:val="%9."/>
      <w:lvlJc w:val="right"/>
      <w:pPr>
        <w:tabs>
          <w:tab w:val="num" w:pos="6855"/>
        </w:tabs>
        <w:ind w:left="6855" w:hanging="180"/>
      </w:pPr>
    </w:lvl>
  </w:abstractNum>
  <w:abstractNum w:abstractNumId="3">
    <w:nsid w:val="165206B3"/>
    <w:multiLevelType w:val="hybridMultilevel"/>
    <w:tmpl w:val="7AB882C6"/>
    <w:lvl w:ilvl="0" w:tplc="3C4CB502">
      <w:start w:val="4"/>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DAC7C77"/>
    <w:multiLevelType w:val="hybridMultilevel"/>
    <w:tmpl w:val="88546930"/>
    <w:lvl w:ilvl="0" w:tplc="D1FA0C74">
      <w:start w:val="728"/>
      <w:numFmt w:val="bullet"/>
      <w:lvlText w:val="-"/>
      <w:lvlJc w:val="left"/>
      <w:pPr>
        <w:tabs>
          <w:tab w:val="num" w:pos="720"/>
        </w:tabs>
        <w:ind w:left="720" w:hanging="360"/>
      </w:pPr>
      <w:rPr>
        <w:rFonts w:ascii="Arial" w:eastAsia="Times New Roman" w:hAnsi="Arial" w:cs="Arial" w:hint="default"/>
      </w:rPr>
    </w:lvl>
    <w:lvl w:ilvl="1" w:tplc="304429E8">
      <w:start w:val="1"/>
      <w:numFmt w:val="bullet"/>
      <w:lvlText w:val="-"/>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01D2665"/>
    <w:multiLevelType w:val="hybridMultilevel"/>
    <w:tmpl w:val="3BC07E60"/>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151678A"/>
    <w:multiLevelType w:val="hybridMultilevel"/>
    <w:tmpl w:val="B4D258A4"/>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2FA19E2"/>
    <w:multiLevelType w:val="hybridMultilevel"/>
    <w:tmpl w:val="DA2C73C6"/>
    <w:lvl w:ilvl="0" w:tplc="D1FA0C74">
      <w:start w:val="728"/>
      <w:numFmt w:val="bullet"/>
      <w:lvlText w:val="-"/>
      <w:lvlJc w:val="left"/>
      <w:pPr>
        <w:tabs>
          <w:tab w:val="num" w:pos="720"/>
        </w:tabs>
        <w:ind w:left="720" w:hanging="360"/>
      </w:pPr>
      <w:rPr>
        <w:rFonts w:ascii="Arial" w:eastAsia="Times New Roman" w:hAnsi="Arial" w:cs="Arial" w:hint="default"/>
      </w:rPr>
    </w:lvl>
    <w:lvl w:ilvl="1" w:tplc="0405000F">
      <w:start w:val="1"/>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33F444E1"/>
    <w:multiLevelType w:val="hybridMultilevel"/>
    <w:tmpl w:val="78A83BF2"/>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5262996"/>
    <w:multiLevelType w:val="hybridMultilevel"/>
    <w:tmpl w:val="214E079E"/>
    <w:lvl w:ilvl="0" w:tplc="F45E51F8">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0">
    <w:nsid w:val="35623444"/>
    <w:multiLevelType w:val="multilevel"/>
    <w:tmpl w:val="62B2E1DE"/>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1425"/>
        </w:tabs>
        <w:ind w:left="1425" w:hanging="855"/>
      </w:pPr>
      <w:rPr>
        <w:rFonts w:hint="default"/>
      </w:rPr>
    </w:lvl>
    <w:lvl w:ilvl="2">
      <w:start w:val="1"/>
      <w:numFmt w:val="decimal"/>
      <w:pStyle w:val="nadpis4tz"/>
      <w:lvlText w:val="%1.%2.%3."/>
      <w:lvlJc w:val="left"/>
      <w:pPr>
        <w:tabs>
          <w:tab w:val="num" w:pos="1995"/>
        </w:tabs>
        <w:ind w:left="1995" w:hanging="855"/>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360"/>
        </w:tabs>
        <w:ind w:left="6360" w:hanging="1800"/>
      </w:pPr>
      <w:rPr>
        <w:rFonts w:hint="default"/>
      </w:rPr>
    </w:lvl>
  </w:abstractNum>
  <w:abstractNum w:abstractNumId="11">
    <w:nsid w:val="37BD7B5E"/>
    <w:multiLevelType w:val="hybridMultilevel"/>
    <w:tmpl w:val="19BCBA7C"/>
    <w:lvl w:ilvl="0" w:tplc="C6EE232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DCC0AE9"/>
    <w:multiLevelType w:val="hybridMultilevel"/>
    <w:tmpl w:val="8BE0A366"/>
    <w:lvl w:ilvl="0" w:tplc="187242F8">
      <w:numFmt w:val="bullet"/>
      <w:lvlText w:val="-"/>
      <w:lvlJc w:val="left"/>
      <w:pPr>
        <w:tabs>
          <w:tab w:val="num" w:pos="720"/>
        </w:tabs>
        <w:ind w:left="720" w:hanging="360"/>
      </w:pPr>
      <w:rPr>
        <w:rFonts w:ascii="PalmSprings" w:eastAsia="Times New Roman" w:hAnsi="PalmSprings"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E6E3E74"/>
    <w:multiLevelType w:val="hybridMultilevel"/>
    <w:tmpl w:val="B5CE10C4"/>
    <w:lvl w:ilvl="0" w:tplc="09845404">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889705D"/>
    <w:multiLevelType w:val="hybridMultilevel"/>
    <w:tmpl w:val="E1BEC3A2"/>
    <w:lvl w:ilvl="0" w:tplc="0405000D">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9C84764"/>
    <w:multiLevelType w:val="hybridMultilevel"/>
    <w:tmpl w:val="F926B10E"/>
    <w:lvl w:ilvl="0" w:tplc="91C221D2">
      <w:start w:val="2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22517C0"/>
    <w:multiLevelType w:val="hybridMultilevel"/>
    <w:tmpl w:val="13748E06"/>
    <w:lvl w:ilvl="0" w:tplc="F6965F9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42F5CAB"/>
    <w:multiLevelType w:val="multilevel"/>
    <w:tmpl w:val="78A83BF2"/>
    <w:lvl w:ilvl="0">
      <w:start w:val="728"/>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575C355F"/>
    <w:multiLevelType w:val="hybridMultilevel"/>
    <w:tmpl w:val="B4D258A4"/>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597814BF"/>
    <w:multiLevelType w:val="hybridMultilevel"/>
    <w:tmpl w:val="1792829A"/>
    <w:lvl w:ilvl="0" w:tplc="D1FA0C74">
      <w:start w:val="728"/>
      <w:numFmt w:val="bullet"/>
      <w:lvlText w:val="-"/>
      <w:lvlJc w:val="left"/>
      <w:pPr>
        <w:tabs>
          <w:tab w:val="num" w:pos="720"/>
        </w:tabs>
        <w:ind w:left="720" w:hanging="360"/>
      </w:pPr>
      <w:rPr>
        <w:rFonts w:ascii="Arial" w:eastAsia="Times New Roman" w:hAnsi="Arial" w:cs="Arial" w:hint="default"/>
      </w:rPr>
    </w:lvl>
    <w:lvl w:ilvl="1" w:tplc="1E562602">
      <w:start w:val="1"/>
      <w:numFmt w:val="bullet"/>
      <w:lvlText w:val="-"/>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5CC71046"/>
    <w:multiLevelType w:val="hybridMultilevel"/>
    <w:tmpl w:val="06C65962"/>
    <w:lvl w:ilvl="0" w:tplc="D1FA0C74">
      <w:start w:val="728"/>
      <w:numFmt w:val="bullet"/>
      <w:lvlText w:val="-"/>
      <w:lvlJc w:val="left"/>
      <w:pPr>
        <w:tabs>
          <w:tab w:val="num" w:pos="1290"/>
        </w:tabs>
        <w:ind w:left="1290" w:hanging="360"/>
      </w:pPr>
      <w:rPr>
        <w:rFonts w:ascii="Arial" w:eastAsia="Times New Roman" w:hAnsi="Arial" w:cs="Arial" w:hint="default"/>
      </w:rPr>
    </w:lvl>
    <w:lvl w:ilvl="1" w:tplc="04050003">
      <w:start w:val="1"/>
      <w:numFmt w:val="bullet"/>
      <w:lvlText w:val="o"/>
      <w:lvlJc w:val="left"/>
      <w:pPr>
        <w:tabs>
          <w:tab w:val="num" w:pos="2010"/>
        </w:tabs>
        <w:ind w:left="2010" w:hanging="360"/>
      </w:pPr>
      <w:rPr>
        <w:rFonts w:ascii="Courier New" w:hAnsi="Courier New" w:cs="Courier New" w:hint="default"/>
      </w:rPr>
    </w:lvl>
    <w:lvl w:ilvl="2" w:tplc="04050005" w:tentative="1">
      <w:start w:val="1"/>
      <w:numFmt w:val="bullet"/>
      <w:lvlText w:val=""/>
      <w:lvlJc w:val="left"/>
      <w:pPr>
        <w:tabs>
          <w:tab w:val="num" w:pos="2730"/>
        </w:tabs>
        <w:ind w:left="2730" w:hanging="360"/>
      </w:pPr>
      <w:rPr>
        <w:rFonts w:ascii="Wingdings" w:hAnsi="Wingdings" w:hint="default"/>
      </w:rPr>
    </w:lvl>
    <w:lvl w:ilvl="3" w:tplc="04050001" w:tentative="1">
      <w:start w:val="1"/>
      <w:numFmt w:val="bullet"/>
      <w:lvlText w:val=""/>
      <w:lvlJc w:val="left"/>
      <w:pPr>
        <w:tabs>
          <w:tab w:val="num" w:pos="3450"/>
        </w:tabs>
        <w:ind w:left="3450" w:hanging="360"/>
      </w:pPr>
      <w:rPr>
        <w:rFonts w:ascii="Symbol" w:hAnsi="Symbol" w:hint="default"/>
      </w:rPr>
    </w:lvl>
    <w:lvl w:ilvl="4" w:tplc="04050003" w:tentative="1">
      <w:start w:val="1"/>
      <w:numFmt w:val="bullet"/>
      <w:lvlText w:val="o"/>
      <w:lvlJc w:val="left"/>
      <w:pPr>
        <w:tabs>
          <w:tab w:val="num" w:pos="4170"/>
        </w:tabs>
        <w:ind w:left="4170" w:hanging="360"/>
      </w:pPr>
      <w:rPr>
        <w:rFonts w:ascii="Courier New" w:hAnsi="Courier New" w:cs="Courier New" w:hint="default"/>
      </w:rPr>
    </w:lvl>
    <w:lvl w:ilvl="5" w:tplc="04050005" w:tentative="1">
      <w:start w:val="1"/>
      <w:numFmt w:val="bullet"/>
      <w:lvlText w:val=""/>
      <w:lvlJc w:val="left"/>
      <w:pPr>
        <w:tabs>
          <w:tab w:val="num" w:pos="4890"/>
        </w:tabs>
        <w:ind w:left="4890" w:hanging="360"/>
      </w:pPr>
      <w:rPr>
        <w:rFonts w:ascii="Wingdings" w:hAnsi="Wingdings" w:hint="default"/>
      </w:rPr>
    </w:lvl>
    <w:lvl w:ilvl="6" w:tplc="04050001" w:tentative="1">
      <w:start w:val="1"/>
      <w:numFmt w:val="bullet"/>
      <w:lvlText w:val=""/>
      <w:lvlJc w:val="left"/>
      <w:pPr>
        <w:tabs>
          <w:tab w:val="num" w:pos="5610"/>
        </w:tabs>
        <w:ind w:left="5610" w:hanging="360"/>
      </w:pPr>
      <w:rPr>
        <w:rFonts w:ascii="Symbol" w:hAnsi="Symbol" w:hint="default"/>
      </w:rPr>
    </w:lvl>
    <w:lvl w:ilvl="7" w:tplc="04050003" w:tentative="1">
      <w:start w:val="1"/>
      <w:numFmt w:val="bullet"/>
      <w:lvlText w:val="o"/>
      <w:lvlJc w:val="left"/>
      <w:pPr>
        <w:tabs>
          <w:tab w:val="num" w:pos="6330"/>
        </w:tabs>
        <w:ind w:left="6330" w:hanging="360"/>
      </w:pPr>
      <w:rPr>
        <w:rFonts w:ascii="Courier New" w:hAnsi="Courier New" w:cs="Courier New" w:hint="default"/>
      </w:rPr>
    </w:lvl>
    <w:lvl w:ilvl="8" w:tplc="04050005" w:tentative="1">
      <w:start w:val="1"/>
      <w:numFmt w:val="bullet"/>
      <w:lvlText w:val=""/>
      <w:lvlJc w:val="left"/>
      <w:pPr>
        <w:tabs>
          <w:tab w:val="num" w:pos="7050"/>
        </w:tabs>
        <w:ind w:left="7050" w:hanging="360"/>
      </w:pPr>
      <w:rPr>
        <w:rFonts w:ascii="Wingdings" w:hAnsi="Wingdings" w:hint="default"/>
      </w:rPr>
    </w:lvl>
  </w:abstractNum>
  <w:abstractNum w:abstractNumId="21">
    <w:nsid w:val="5CEC0689"/>
    <w:multiLevelType w:val="multilevel"/>
    <w:tmpl w:val="CCEC1ABA"/>
    <w:lvl w:ilvl="0">
      <w:start w:val="1"/>
      <w:numFmt w:val="decimal"/>
      <w:pStyle w:val="nadpis1CharChar"/>
      <w:lvlText w:val="%1."/>
      <w:lvlJc w:val="left"/>
      <w:pPr>
        <w:tabs>
          <w:tab w:val="num" w:pos="360"/>
        </w:tabs>
        <w:ind w:left="360" w:hanging="360"/>
      </w:pPr>
    </w:lvl>
    <w:lvl w:ilvl="1">
      <w:start w:val="1"/>
      <w:numFmt w:val="decimal"/>
      <w:pStyle w:val="nadpis2"/>
      <w:lvlText w:val="%1.%2."/>
      <w:lvlJc w:val="left"/>
      <w:pPr>
        <w:tabs>
          <w:tab w:val="num" w:pos="1080"/>
        </w:tabs>
        <w:ind w:left="792" w:hanging="432"/>
      </w:pPr>
    </w:lvl>
    <w:lvl w:ilvl="2">
      <w:start w:val="1"/>
      <w:numFmt w:val="decimal"/>
      <w:pStyle w:val="nadpis3"/>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2">
    <w:nsid w:val="5F7970AC"/>
    <w:multiLevelType w:val="hybridMultilevel"/>
    <w:tmpl w:val="F01E6A36"/>
    <w:lvl w:ilvl="0" w:tplc="38080D48">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623C708B"/>
    <w:multiLevelType w:val="hybridMultilevel"/>
    <w:tmpl w:val="E8CEC0A4"/>
    <w:lvl w:ilvl="0" w:tplc="0405000D">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6423667A"/>
    <w:multiLevelType w:val="hybridMultilevel"/>
    <w:tmpl w:val="7B90E9E2"/>
    <w:lvl w:ilvl="0" w:tplc="0405000D">
      <w:start w:val="1"/>
      <w:numFmt w:val="bullet"/>
      <w:lvlText w:val=""/>
      <w:lvlJc w:val="left"/>
      <w:pPr>
        <w:tabs>
          <w:tab w:val="num" w:pos="720"/>
        </w:tabs>
        <w:ind w:left="720" w:hanging="360"/>
      </w:pPr>
      <w:rPr>
        <w:rFonts w:ascii="Wingdings" w:hAnsi="Wingdings" w:hint="default"/>
      </w:rPr>
    </w:lvl>
    <w:lvl w:ilvl="1" w:tplc="62ACCE4A">
      <w:start w:val="12"/>
      <w:numFmt w:val="bullet"/>
      <w:lvlText w:val="-"/>
      <w:lvlJc w:val="left"/>
      <w:pPr>
        <w:tabs>
          <w:tab w:val="num" w:pos="1440"/>
        </w:tabs>
        <w:ind w:left="1440" w:hanging="360"/>
      </w:pPr>
      <w:rPr>
        <w:rFonts w:ascii="Arial" w:eastAsia="Times New Roman" w:hAnsi="Arial" w:cs="Arial" w:hint="default"/>
      </w:rPr>
    </w:lvl>
    <w:lvl w:ilvl="2" w:tplc="0405000D">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662E35BB"/>
    <w:multiLevelType w:val="hybridMultilevel"/>
    <w:tmpl w:val="EEDE81A4"/>
    <w:lvl w:ilvl="0" w:tplc="09845404">
      <w:start w:val="5"/>
      <w:numFmt w:val="bullet"/>
      <w:lvlText w:val="-"/>
      <w:lvlJc w:val="left"/>
      <w:pPr>
        <w:ind w:left="720" w:hanging="360"/>
      </w:pPr>
      <w:rPr>
        <w:rFonts w:ascii="Arial" w:eastAsia="Times New Roman" w:hAnsi="Arial" w:cs="Arial" w:hint="default"/>
      </w:rPr>
    </w:lvl>
    <w:lvl w:ilvl="1" w:tplc="04050005">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C8576BF"/>
    <w:multiLevelType w:val="hybridMultilevel"/>
    <w:tmpl w:val="2B8C095E"/>
    <w:lvl w:ilvl="0" w:tplc="1206C968">
      <w:start w:val="1"/>
      <w:numFmt w:val="lowerLetter"/>
      <w:lvlText w:val="%1)"/>
      <w:lvlJc w:val="left"/>
      <w:pPr>
        <w:tabs>
          <w:tab w:val="num" w:pos="1095"/>
        </w:tabs>
        <w:ind w:left="1095" w:hanging="360"/>
      </w:pPr>
      <w:rPr>
        <w:rFonts w:hint="default"/>
      </w:rPr>
    </w:lvl>
    <w:lvl w:ilvl="1" w:tplc="04050019" w:tentative="1">
      <w:start w:val="1"/>
      <w:numFmt w:val="lowerLetter"/>
      <w:lvlText w:val="%2."/>
      <w:lvlJc w:val="left"/>
      <w:pPr>
        <w:tabs>
          <w:tab w:val="num" w:pos="1815"/>
        </w:tabs>
        <w:ind w:left="1815" w:hanging="360"/>
      </w:pPr>
    </w:lvl>
    <w:lvl w:ilvl="2" w:tplc="0405001B" w:tentative="1">
      <w:start w:val="1"/>
      <w:numFmt w:val="lowerRoman"/>
      <w:lvlText w:val="%3."/>
      <w:lvlJc w:val="right"/>
      <w:pPr>
        <w:tabs>
          <w:tab w:val="num" w:pos="2535"/>
        </w:tabs>
        <w:ind w:left="2535" w:hanging="180"/>
      </w:pPr>
    </w:lvl>
    <w:lvl w:ilvl="3" w:tplc="0405000F" w:tentative="1">
      <w:start w:val="1"/>
      <w:numFmt w:val="decimal"/>
      <w:lvlText w:val="%4."/>
      <w:lvlJc w:val="left"/>
      <w:pPr>
        <w:tabs>
          <w:tab w:val="num" w:pos="3255"/>
        </w:tabs>
        <w:ind w:left="3255" w:hanging="360"/>
      </w:pPr>
    </w:lvl>
    <w:lvl w:ilvl="4" w:tplc="04050019" w:tentative="1">
      <w:start w:val="1"/>
      <w:numFmt w:val="lowerLetter"/>
      <w:lvlText w:val="%5."/>
      <w:lvlJc w:val="left"/>
      <w:pPr>
        <w:tabs>
          <w:tab w:val="num" w:pos="3975"/>
        </w:tabs>
        <w:ind w:left="3975" w:hanging="360"/>
      </w:pPr>
    </w:lvl>
    <w:lvl w:ilvl="5" w:tplc="0405001B" w:tentative="1">
      <w:start w:val="1"/>
      <w:numFmt w:val="lowerRoman"/>
      <w:lvlText w:val="%6."/>
      <w:lvlJc w:val="right"/>
      <w:pPr>
        <w:tabs>
          <w:tab w:val="num" w:pos="4695"/>
        </w:tabs>
        <w:ind w:left="4695" w:hanging="180"/>
      </w:pPr>
    </w:lvl>
    <w:lvl w:ilvl="6" w:tplc="0405000F" w:tentative="1">
      <w:start w:val="1"/>
      <w:numFmt w:val="decimal"/>
      <w:lvlText w:val="%7."/>
      <w:lvlJc w:val="left"/>
      <w:pPr>
        <w:tabs>
          <w:tab w:val="num" w:pos="5415"/>
        </w:tabs>
        <w:ind w:left="5415" w:hanging="360"/>
      </w:pPr>
    </w:lvl>
    <w:lvl w:ilvl="7" w:tplc="04050019" w:tentative="1">
      <w:start w:val="1"/>
      <w:numFmt w:val="lowerLetter"/>
      <w:lvlText w:val="%8."/>
      <w:lvlJc w:val="left"/>
      <w:pPr>
        <w:tabs>
          <w:tab w:val="num" w:pos="6135"/>
        </w:tabs>
        <w:ind w:left="6135" w:hanging="360"/>
      </w:pPr>
    </w:lvl>
    <w:lvl w:ilvl="8" w:tplc="0405001B" w:tentative="1">
      <w:start w:val="1"/>
      <w:numFmt w:val="lowerRoman"/>
      <w:lvlText w:val="%9."/>
      <w:lvlJc w:val="right"/>
      <w:pPr>
        <w:tabs>
          <w:tab w:val="num" w:pos="6855"/>
        </w:tabs>
        <w:ind w:left="6855" w:hanging="180"/>
      </w:pPr>
    </w:lvl>
  </w:abstractNum>
  <w:abstractNum w:abstractNumId="27">
    <w:nsid w:val="756C0C74"/>
    <w:multiLevelType w:val="hybridMultilevel"/>
    <w:tmpl w:val="C1B02EE0"/>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B856064"/>
    <w:multiLevelType w:val="multilevel"/>
    <w:tmpl w:val="78A83BF2"/>
    <w:lvl w:ilvl="0">
      <w:start w:val="728"/>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C5F1B55"/>
    <w:multiLevelType w:val="hybridMultilevel"/>
    <w:tmpl w:val="ACDCE2C0"/>
    <w:lvl w:ilvl="0" w:tplc="729056F4">
      <w:start w:val="1"/>
      <w:numFmt w:val="upperLetter"/>
      <w:lvlText w:val="%1."/>
      <w:lvlJc w:val="left"/>
      <w:pPr>
        <w:tabs>
          <w:tab w:val="num" w:pos="720"/>
        </w:tabs>
        <w:ind w:left="720" w:hanging="360"/>
      </w:pPr>
      <w:rPr>
        <w:rFonts w:hint="default"/>
        <w:b/>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DEA5F7F"/>
    <w:multiLevelType w:val="multilevel"/>
    <w:tmpl w:val="B5CE10C4"/>
    <w:lvl w:ilvl="0">
      <w:start w:val="5"/>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10"/>
  </w:num>
  <w:num w:numId="4">
    <w:abstractNumId w:val="23"/>
  </w:num>
  <w:num w:numId="5">
    <w:abstractNumId w:val="22"/>
  </w:num>
  <w:num w:numId="6">
    <w:abstractNumId w:val="20"/>
  </w:num>
  <w:num w:numId="7">
    <w:abstractNumId w:val="6"/>
  </w:num>
  <w:num w:numId="8">
    <w:abstractNumId w:val="7"/>
  </w:num>
  <w:num w:numId="9">
    <w:abstractNumId w:val="24"/>
  </w:num>
  <w:num w:numId="10">
    <w:abstractNumId w:val="14"/>
  </w:num>
  <w:num w:numId="11">
    <w:abstractNumId w:val="13"/>
  </w:num>
  <w:num w:numId="12">
    <w:abstractNumId w:val="12"/>
  </w:num>
  <w:num w:numId="13">
    <w:abstractNumId w:val="26"/>
  </w:num>
  <w:num w:numId="14">
    <w:abstractNumId w:val="3"/>
  </w:num>
  <w:num w:numId="15">
    <w:abstractNumId w:val="0"/>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30"/>
  </w:num>
  <w:num w:numId="21">
    <w:abstractNumId w:val="25"/>
  </w:num>
  <w:num w:numId="22">
    <w:abstractNumId w:val="27"/>
  </w:num>
  <w:num w:numId="23">
    <w:abstractNumId w:val="29"/>
  </w:num>
  <w:num w:numId="24">
    <w:abstractNumId w:val="16"/>
  </w:num>
  <w:num w:numId="25">
    <w:abstractNumId w:val="17"/>
  </w:num>
  <w:num w:numId="26">
    <w:abstractNumId w:val="19"/>
  </w:num>
  <w:num w:numId="27">
    <w:abstractNumId w:val="28"/>
  </w:num>
  <w:num w:numId="28">
    <w:abstractNumId w:val="4"/>
  </w:num>
  <w:num w:numId="29">
    <w:abstractNumId w:val="15"/>
  </w:num>
  <w:num w:numId="30">
    <w:abstractNumId w:val="9"/>
  </w:num>
  <w:num w:numId="31">
    <w:abstractNumId w:val="1"/>
  </w:num>
  <w:num w:numId="32">
    <w:abstractNumId w:val="18"/>
  </w:num>
  <w:num w:numId="3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51"/>
  <w:removePersonalInformation/>
  <w:removeDateAndTime/>
  <w:proofState w:spelling="clean"/>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2">
      <o:colormenu v:ext="edit" fillcolor="none"/>
    </o:shapedefaults>
  </w:hdrShapeDefault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63AE0"/>
    <w:rsid w:val="0000200B"/>
    <w:rsid w:val="00006989"/>
    <w:rsid w:val="000124FA"/>
    <w:rsid w:val="000158C1"/>
    <w:rsid w:val="00020417"/>
    <w:rsid w:val="0002051A"/>
    <w:rsid w:val="0002219E"/>
    <w:rsid w:val="00022DAC"/>
    <w:rsid w:val="00025428"/>
    <w:rsid w:val="00030BC7"/>
    <w:rsid w:val="000344D8"/>
    <w:rsid w:val="00036602"/>
    <w:rsid w:val="000414A7"/>
    <w:rsid w:val="0004659A"/>
    <w:rsid w:val="00047FD2"/>
    <w:rsid w:val="0005100B"/>
    <w:rsid w:val="000513BD"/>
    <w:rsid w:val="00052EBC"/>
    <w:rsid w:val="00053A7D"/>
    <w:rsid w:val="00056637"/>
    <w:rsid w:val="00061169"/>
    <w:rsid w:val="000633B5"/>
    <w:rsid w:val="00065B69"/>
    <w:rsid w:val="00070D7A"/>
    <w:rsid w:val="0007126F"/>
    <w:rsid w:val="00073991"/>
    <w:rsid w:val="00075351"/>
    <w:rsid w:val="0007591D"/>
    <w:rsid w:val="00084038"/>
    <w:rsid w:val="00084BB5"/>
    <w:rsid w:val="00084E67"/>
    <w:rsid w:val="00085E1F"/>
    <w:rsid w:val="000862DD"/>
    <w:rsid w:val="000864A7"/>
    <w:rsid w:val="00086A96"/>
    <w:rsid w:val="0009034C"/>
    <w:rsid w:val="0009190E"/>
    <w:rsid w:val="0009345F"/>
    <w:rsid w:val="000952DC"/>
    <w:rsid w:val="000A1513"/>
    <w:rsid w:val="000A239B"/>
    <w:rsid w:val="000A46FF"/>
    <w:rsid w:val="000A6765"/>
    <w:rsid w:val="000A6F08"/>
    <w:rsid w:val="000B64A1"/>
    <w:rsid w:val="000B6CAD"/>
    <w:rsid w:val="000C6152"/>
    <w:rsid w:val="000C62F4"/>
    <w:rsid w:val="000D0B05"/>
    <w:rsid w:val="000D1CC5"/>
    <w:rsid w:val="000D4512"/>
    <w:rsid w:val="000D5CAE"/>
    <w:rsid w:val="000D6375"/>
    <w:rsid w:val="000E0D2D"/>
    <w:rsid w:val="000E0FB2"/>
    <w:rsid w:val="000E62B1"/>
    <w:rsid w:val="000F4214"/>
    <w:rsid w:val="000F48EC"/>
    <w:rsid w:val="00103109"/>
    <w:rsid w:val="00103B65"/>
    <w:rsid w:val="00103C50"/>
    <w:rsid w:val="00107FE7"/>
    <w:rsid w:val="00112246"/>
    <w:rsid w:val="001132A8"/>
    <w:rsid w:val="001222D3"/>
    <w:rsid w:val="00125003"/>
    <w:rsid w:val="001263E4"/>
    <w:rsid w:val="00127E22"/>
    <w:rsid w:val="0013144D"/>
    <w:rsid w:val="0013306E"/>
    <w:rsid w:val="00133300"/>
    <w:rsid w:val="00133B03"/>
    <w:rsid w:val="00135949"/>
    <w:rsid w:val="00136DF6"/>
    <w:rsid w:val="00137D88"/>
    <w:rsid w:val="0014003D"/>
    <w:rsid w:val="00140BB2"/>
    <w:rsid w:val="0015063A"/>
    <w:rsid w:val="00151D05"/>
    <w:rsid w:val="00152472"/>
    <w:rsid w:val="00152F85"/>
    <w:rsid w:val="0015331A"/>
    <w:rsid w:val="001544E8"/>
    <w:rsid w:val="00154F99"/>
    <w:rsid w:val="00155478"/>
    <w:rsid w:val="001611C7"/>
    <w:rsid w:val="00162B25"/>
    <w:rsid w:val="00164082"/>
    <w:rsid w:val="00167E7B"/>
    <w:rsid w:val="0017297A"/>
    <w:rsid w:val="00172DCB"/>
    <w:rsid w:val="00173AD2"/>
    <w:rsid w:val="0017549E"/>
    <w:rsid w:val="00185E1B"/>
    <w:rsid w:val="001937CD"/>
    <w:rsid w:val="00194E59"/>
    <w:rsid w:val="0019669C"/>
    <w:rsid w:val="00197DF6"/>
    <w:rsid w:val="001A2BEC"/>
    <w:rsid w:val="001A4F62"/>
    <w:rsid w:val="001A559A"/>
    <w:rsid w:val="001B1BF8"/>
    <w:rsid w:val="001B26B9"/>
    <w:rsid w:val="001B3FBA"/>
    <w:rsid w:val="001C1CE0"/>
    <w:rsid w:val="001C28F4"/>
    <w:rsid w:val="001C3EB5"/>
    <w:rsid w:val="001C6701"/>
    <w:rsid w:val="001D010B"/>
    <w:rsid w:val="001D1945"/>
    <w:rsid w:val="001D217A"/>
    <w:rsid w:val="001D5109"/>
    <w:rsid w:val="001D6425"/>
    <w:rsid w:val="001D79D4"/>
    <w:rsid w:val="001D7CD9"/>
    <w:rsid w:val="001E223B"/>
    <w:rsid w:val="001E5749"/>
    <w:rsid w:val="001E7851"/>
    <w:rsid w:val="001E7EBA"/>
    <w:rsid w:val="001F1E9E"/>
    <w:rsid w:val="001F26C5"/>
    <w:rsid w:val="001F2F01"/>
    <w:rsid w:val="001F4095"/>
    <w:rsid w:val="00200245"/>
    <w:rsid w:val="002026B6"/>
    <w:rsid w:val="0021536C"/>
    <w:rsid w:val="0021558F"/>
    <w:rsid w:val="00216223"/>
    <w:rsid w:val="002206CE"/>
    <w:rsid w:val="0022525D"/>
    <w:rsid w:val="00226C80"/>
    <w:rsid w:val="00230271"/>
    <w:rsid w:val="00232A44"/>
    <w:rsid w:val="00232BD6"/>
    <w:rsid w:val="00233E88"/>
    <w:rsid w:val="00236258"/>
    <w:rsid w:val="0023732C"/>
    <w:rsid w:val="0024081E"/>
    <w:rsid w:val="00241F1B"/>
    <w:rsid w:val="00244444"/>
    <w:rsid w:val="002535EA"/>
    <w:rsid w:val="0025610C"/>
    <w:rsid w:val="0026147F"/>
    <w:rsid w:val="00262277"/>
    <w:rsid w:val="00263AE0"/>
    <w:rsid w:val="0026504A"/>
    <w:rsid w:val="00267EBA"/>
    <w:rsid w:val="00270320"/>
    <w:rsid w:val="00270AF3"/>
    <w:rsid w:val="00274DBF"/>
    <w:rsid w:val="0027590E"/>
    <w:rsid w:val="00277E8D"/>
    <w:rsid w:val="00282618"/>
    <w:rsid w:val="0028359C"/>
    <w:rsid w:val="00285291"/>
    <w:rsid w:val="002924D4"/>
    <w:rsid w:val="00293868"/>
    <w:rsid w:val="00293A5A"/>
    <w:rsid w:val="00295D90"/>
    <w:rsid w:val="002A0119"/>
    <w:rsid w:val="002A1029"/>
    <w:rsid w:val="002A1272"/>
    <w:rsid w:val="002A4946"/>
    <w:rsid w:val="002A5771"/>
    <w:rsid w:val="002A665D"/>
    <w:rsid w:val="002A70BE"/>
    <w:rsid w:val="002B08C3"/>
    <w:rsid w:val="002C02A7"/>
    <w:rsid w:val="002C2B82"/>
    <w:rsid w:val="002C5E10"/>
    <w:rsid w:val="002C754B"/>
    <w:rsid w:val="002D00A4"/>
    <w:rsid w:val="002D19B8"/>
    <w:rsid w:val="002D2D1F"/>
    <w:rsid w:val="002E374C"/>
    <w:rsid w:val="002E4583"/>
    <w:rsid w:val="002E505D"/>
    <w:rsid w:val="002E5A6F"/>
    <w:rsid w:val="002E6E4A"/>
    <w:rsid w:val="002E6FF7"/>
    <w:rsid w:val="002F1293"/>
    <w:rsid w:val="002F2E9A"/>
    <w:rsid w:val="002F5A37"/>
    <w:rsid w:val="002F66C7"/>
    <w:rsid w:val="002F7074"/>
    <w:rsid w:val="00300CD0"/>
    <w:rsid w:val="0030263E"/>
    <w:rsid w:val="00304FDF"/>
    <w:rsid w:val="003069B6"/>
    <w:rsid w:val="00307044"/>
    <w:rsid w:val="00307EE5"/>
    <w:rsid w:val="003107F9"/>
    <w:rsid w:val="0031290B"/>
    <w:rsid w:val="003175B5"/>
    <w:rsid w:val="00325B33"/>
    <w:rsid w:val="0032718D"/>
    <w:rsid w:val="0032772B"/>
    <w:rsid w:val="00331292"/>
    <w:rsid w:val="00335F14"/>
    <w:rsid w:val="00343A2F"/>
    <w:rsid w:val="00346E37"/>
    <w:rsid w:val="003521DB"/>
    <w:rsid w:val="00354548"/>
    <w:rsid w:val="00354EC0"/>
    <w:rsid w:val="00356C5B"/>
    <w:rsid w:val="00360D35"/>
    <w:rsid w:val="003620D5"/>
    <w:rsid w:val="0037151F"/>
    <w:rsid w:val="00371F3B"/>
    <w:rsid w:val="003727D8"/>
    <w:rsid w:val="0037725A"/>
    <w:rsid w:val="00386CE0"/>
    <w:rsid w:val="0039114C"/>
    <w:rsid w:val="00391DCD"/>
    <w:rsid w:val="00396BB8"/>
    <w:rsid w:val="003A4D02"/>
    <w:rsid w:val="003A5385"/>
    <w:rsid w:val="003B219E"/>
    <w:rsid w:val="003B2294"/>
    <w:rsid w:val="003B2ADD"/>
    <w:rsid w:val="003B2F73"/>
    <w:rsid w:val="003B40C6"/>
    <w:rsid w:val="003B42E4"/>
    <w:rsid w:val="003B526F"/>
    <w:rsid w:val="003B5F11"/>
    <w:rsid w:val="003B7786"/>
    <w:rsid w:val="003C1D65"/>
    <w:rsid w:val="003C6166"/>
    <w:rsid w:val="003C6C80"/>
    <w:rsid w:val="003D0503"/>
    <w:rsid w:val="003D356B"/>
    <w:rsid w:val="003D3F71"/>
    <w:rsid w:val="003D41CA"/>
    <w:rsid w:val="003D73AB"/>
    <w:rsid w:val="003E069A"/>
    <w:rsid w:val="003E199B"/>
    <w:rsid w:val="003E43EC"/>
    <w:rsid w:val="003E44F1"/>
    <w:rsid w:val="003E6BF2"/>
    <w:rsid w:val="003E7BE6"/>
    <w:rsid w:val="003F0025"/>
    <w:rsid w:val="003F0EFD"/>
    <w:rsid w:val="003F3C9B"/>
    <w:rsid w:val="003F3E31"/>
    <w:rsid w:val="003F5A61"/>
    <w:rsid w:val="003F7FFC"/>
    <w:rsid w:val="0040015B"/>
    <w:rsid w:val="00400B64"/>
    <w:rsid w:val="00402094"/>
    <w:rsid w:val="004034B1"/>
    <w:rsid w:val="00421D41"/>
    <w:rsid w:val="00430CD2"/>
    <w:rsid w:val="00434229"/>
    <w:rsid w:val="00434AA3"/>
    <w:rsid w:val="00440E2C"/>
    <w:rsid w:val="00446A72"/>
    <w:rsid w:val="00447A05"/>
    <w:rsid w:val="004510C5"/>
    <w:rsid w:val="0045140A"/>
    <w:rsid w:val="004529FD"/>
    <w:rsid w:val="00453C2D"/>
    <w:rsid w:val="0045444F"/>
    <w:rsid w:val="004603AB"/>
    <w:rsid w:val="004623BA"/>
    <w:rsid w:val="004628C8"/>
    <w:rsid w:val="00463059"/>
    <w:rsid w:val="0046369A"/>
    <w:rsid w:val="004650DC"/>
    <w:rsid w:val="00470B39"/>
    <w:rsid w:val="004711F4"/>
    <w:rsid w:val="00472F08"/>
    <w:rsid w:val="00475F70"/>
    <w:rsid w:val="0047774F"/>
    <w:rsid w:val="004807D6"/>
    <w:rsid w:val="00484400"/>
    <w:rsid w:val="0048588B"/>
    <w:rsid w:val="00486AB4"/>
    <w:rsid w:val="00491284"/>
    <w:rsid w:val="00495E62"/>
    <w:rsid w:val="004A1278"/>
    <w:rsid w:val="004A149F"/>
    <w:rsid w:val="004A18DF"/>
    <w:rsid w:val="004A4C59"/>
    <w:rsid w:val="004B06DB"/>
    <w:rsid w:val="004B4178"/>
    <w:rsid w:val="004C1F18"/>
    <w:rsid w:val="004C24F4"/>
    <w:rsid w:val="004C476B"/>
    <w:rsid w:val="004C7D5D"/>
    <w:rsid w:val="004D0148"/>
    <w:rsid w:val="004D2C17"/>
    <w:rsid w:val="004D32D2"/>
    <w:rsid w:val="004D74FE"/>
    <w:rsid w:val="004F03B0"/>
    <w:rsid w:val="004F06E7"/>
    <w:rsid w:val="004F0E3F"/>
    <w:rsid w:val="004F25B8"/>
    <w:rsid w:val="00501E21"/>
    <w:rsid w:val="005133D8"/>
    <w:rsid w:val="00513614"/>
    <w:rsid w:val="00513A37"/>
    <w:rsid w:val="00515967"/>
    <w:rsid w:val="0051736E"/>
    <w:rsid w:val="00522689"/>
    <w:rsid w:val="00523756"/>
    <w:rsid w:val="00527E75"/>
    <w:rsid w:val="00550E9A"/>
    <w:rsid w:val="0055352C"/>
    <w:rsid w:val="005544C3"/>
    <w:rsid w:val="0055756E"/>
    <w:rsid w:val="005612B2"/>
    <w:rsid w:val="00561994"/>
    <w:rsid w:val="005619BA"/>
    <w:rsid w:val="00561E11"/>
    <w:rsid w:val="005625E2"/>
    <w:rsid w:val="00566988"/>
    <w:rsid w:val="005669F4"/>
    <w:rsid w:val="0057213D"/>
    <w:rsid w:val="005774B1"/>
    <w:rsid w:val="00583128"/>
    <w:rsid w:val="00585286"/>
    <w:rsid w:val="005878A3"/>
    <w:rsid w:val="00587FD4"/>
    <w:rsid w:val="00592B89"/>
    <w:rsid w:val="00593896"/>
    <w:rsid w:val="00593F47"/>
    <w:rsid w:val="00594069"/>
    <w:rsid w:val="00594200"/>
    <w:rsid w:val="005944EE"/>
    <w:rsid w:val="0059450F"/>
    <w:rsid w:val="0059489C"/>
    <w:rsid w:val="00594962"/>
    <w:rsid w:val="00594C3B"/>
    <w:rsid w:val="00597513"/>
    <w:rsid w:val="005977E2"/>
    <w:rsid w:val="00597837"/>
    <w:rsid w:val="00597962"/>
    <w:rsid w:val="005A150F"/>
    <w:rsid w:val="005A3F29"/>
    <w:rsid w:val="005A59CC"/>
    <w:rsid w:val="005A5BE9"/>
    <w:rsid w:val="005A6674"/>
    <w:rsid w:val="005A7A87"/>
    <w:rsid w:val="005B0ACA"/>
    <w:rsid w:val="005B1EF2"/>
    <w:rsid w:val="005C5863"/>
    <w:rsid w:val="005C7EC6"/>
    <w:rsid w:val="005D31EB"/>
    <w:rsid w:val="005D33CF"/>
    <w:rsid w:val="005D374F"/>
    <w:rsid w:val="005D4A0C"/>
    <w:rsid w:val="005E0D9E"/>
    <w:rsid w:val="005E0DBD"/>
    <w:rsid w:val="005E773E"/>
    <w:rsid w:val="005E7A24"/>
    <w:rsid w:val="005F1D80"/>
    <w:rsid w:val="005F2DF5"/>
    <w:rsid w:val="005F3F08"/>
    <w:rsid w:val="006017CB"/>
    <w:rsid w:val="00602DB1"/>
    <w:rsid w:val="00603E43"/>
    <w:rsid w:val="00604FB0"/>
    <w:rsid w:val="0060701D"/>
    <w:rsid w:val="006072A4"/>
    <w:rsid w:val="00607471"/>
    <w:rsid w:val="00612F50"/>
    <w:rsid w:val="00616883"/>
    <w:rsid w:val="0062612D"/>
    <w:rsid w:val="00627F43"/>
    <w:rsid w:val="00630545"/>
    <w:rsid w:val="0063077A"/>
    <w:rsid w:val="0063082E"/>
    <w:rsid w:val="00630E04"/>
    <w:rsid w:val="006318C9"/>
    <w:rsid w:val="006404DA"/>
    <w:rsid w:val="006405B4"/>
    <w:rsid w:val="00642D58"/>
    <w:rsid w:val="00643FF9"/>
    <w:rsid w:val="00650FC8"/>
    <w:rsid w:val="00651CF4"/>
    <w:rsid w:val="0065235A"/>
    <w:rsid w:val="006534BC"/>
    <w:rsid w:val="00654A1A"/>
    <w:rsid w:val="00657866"/>
    <w:rsid w:val="00666F0B"/>
    <w:rsid w:val="00675801"/>
    <w:rsid w:val="006805E3"/>
    <w:rsid w:val="00682A12"/>
    <w:rsid w:val="00686C65"/>
    <w:rsid w:val="00691686"/>
    <w:rsid w:val="00693412"/>
    <w:rsid w:val="006A5C06"/>
    <w:rsid w:val="006B144C"/>
    <w:rsid w:val="006B1E8C"/>
    <w:rsid w:val="006B57D7"/>
    <w:rsid w:val="006B6448"/>
    <w:rsid w:val="006B6DAD"/>
    <w:rsid w:val="006C07B7"/>
    <w:rsid w:val="006C3080"/>
    <w:rsid w:val="006C787E"/>
    <w:rsid w:val="006C7992"/>
    <w:rsid w:val="006D2E11"/>
    <w:rsid w:val="006D2F3F"/>
    <w:rsid w:val="006D2F48"/>
    <w:rsid w:val="006D333C"/>
    <w:rsid w:val="006D3961"/>
    <w:rsid w:val="006D7094"/>
    <w:rsid w:val="006D741B"/>
    <w:rsid w:val="006D7C7D"/>
    <w:rsid w:val="006E07AD"/>
    <w:rsid w:val="006E111F"/>
    <w:rsid w:val="006E75AC"/>
    <w:rsid w:val="006E75F3"/>
    <w:rsid w:val="006E7B1D"/>
    <w:rsid w:val="006F12D4"/>
    <w:rsid w:val="006F3DE0"/>
    <w:rsid w:val="006F3DFE"/>
    <w:rsid w:val="00700E94"/>
    <w:rsid w:val="0070347D"/>
    <w:rsid w:val="00703497"/>
    <w:rsid w:val="0071137F"/>
    <w:rsid w:val="00715FE7"/>
    <w:rsid w:val="0071685C"/>
    <w:rsid w:val="00720CC9"/>
    <w:rsid w:val="00722927"/>
    <w:rsid w:val="00724FEE"/>
    <w:rsid w:val="007251B7"/>
    <w:rsid w:val="0072556E"/>
    <w:rsid w:val="00725818"/>
    <w:rsid w:val="0072697A"/>
    <w:rsid w:val="0073247A"/>
    <w:rsid w:val="00734DB0"/>
    <w:rsid w:val="0074548B"/>
    <w:rsid w:val="007535B2"/>
    <w:rsid w:val="00756848"/>
    <w:rsid w:val="007570A2"/>
    <w:rsid w:val="007605F8"/>
    <w:rsid w:val="007614B3"/>
    <w:rsid w:val="00764853"/>
    <w:rsid w:val="00765124"/>
    <w:rsid w:val="007673C6"/>
    <w:rsid w:val="00770621"/>
    <w:rsid w:val="00770817"/>
    <w:rsid w:val="007715DF"/>
    <w:rsid w:val="0077289A"/>
    <w:rsid w:val="0077490A"/>
    <w:rsid w:val="00774F51"/>
    <w:rsid w:val="00780690"/>
    <w:rsid w:val="007816FC"/>
    <w:rsid w:val="007844CF"/>
    <w:rsid w:val="00787260"/>
    <w:rsid w:val="00790289"/>
    <w:rsid w:val="007959CE"/>
    <w:rsid w:val="007969B0"/>
    <w:rsid w:val="00796D19"/>
    <w:rsid w:val="007A07C2"/>
    <w:rsid w:val="007A174E"/>
    <w:rsid w:val="007A296E"/>
    <w:rsid w:val="007A4BB9"/>
    <w:rsid w:val="007A5BC6"/>
    <w:rsid w:val="007B7E38"/>
    <w:rsid w:val="007C0C68"/>
    <w:rsid w:val="007C311A"/>
    <w:rsid w:val="007C65FB"/>
    <w:rsid w:val="007D0197"/>
    <w:rsid w:val="007D30C0"/>
    <w:rsid w:val="007E0124"/>
    <w:rsid w:val="007E2FB6"/>
    <w:rsid w:val="007E4951"/>
    <w:rsid w:val="007E4C9C"/>
    <w:rsid w:val="007E650E"/>
    <w:rsid w:val="007F14B7"/>
    <w:rsid w:val="007F46DA"/>
    <w:rsid w:val="007F6F0B"/>
    <w:rsid w:val="00801922"/>
    <w:rsid w:val="008036B2"/>
    <w:rsid w:val="00812605"/>
    <w:rsid w:val="00813AB8"/>
    <w:rsid w:val="00813C01"/>
    <w:rsid w:val="0081533F"/>
    <w:rsid w:val="008228C9"/>
    <w:rsid w:val="008251D7"/>
    <w:rsid w:val="0083022A"/>
    <w:rsid w:val="008365C7"/>
    <w:rsid w:val="00837E4A"/>
    <w:rsid w:val="00840833"/>
    <w:rsid w:val="0084487D"/>
    <w:rsid w:val="008513A8"/>
    <w:rsid w:val="008514D1"/>
    <w:rsid w:val="008557BA"/>
    <w:rsid w:val="008605E6"/>
    <w:rsid w:val="00862E12"/>
    <w:rsid w:val="00863F56"/>
    <w:rsid w:val="00865C37"/>
    <w:rsid w:val="00870F6D"/>
    <w:rsid w:val="00872BAC"/>
    <w:rsid w:val="00872EBD"/>
    <w:rsid w:val="00873C1D"/>
    <w:rsid w:val="00874A31"/>
    <w:rsid w:val="008774A8"/>
    <w:rsid w:val="008867F5"/>
    <w:rsid w:val="00887D27"/>
    <w:rsid w:val="00887DA6"/>
    <w:rsid w:val="00892DCC"/>
    <w:rsid w:val="008949EC"/>
    <w:rsid w:val="008A4BAE"/>
    <w:rsid w:val="008B1856"/>
    <w:rsid w:val="008B2A30"/>
    <w:rsid w:val="008B3EC4"/>
    <w:rsid w:val="008B6FE0"/>
    <w:rsid w:val="008C03C6"/>
    <w:rsid w:val="008C1013"/>
    <w:rsid w:val="008C2BE8"/>
    <w:rsid w:val="008C316B"/>
    <w:rsid w:val="008C5EE1"/>
    <w:rsid w:val="008C602F"/>
    <w:rsid w:val="008D0139"/>
    <w:rsid w:val="008D01D2"/>
    <w:rsid w:val="008E0A0A"/>
    <w:rsid w:val="008E2404"/>
    <w:rsid w:val="008E6693"/>
    <w:rsid w:val="008E75A8"/>
    <w:rsid w:val="008F099B"/>
    <w:rsid w:val="008F3FB7"/>
    <w:rsid w:val="008F5606"/>
    <w:rsid w:val="008F6066"/>
    <w:rsid w:val="00900578"/>
    <w:rsid w:val="009013F5"/>
    <w:rsid w:val="00901EA7"/>
    <w:rsid w:val="00902904"/>
    <w:rsid w:val="00903E4F"/>
    <w:rsid w:val="00904E24"/>
    <w:rsid w:val="00905FB9"/>
    <w:rsid w:val="00907088"/>
    <w:rsid w:val="00911382"/>
    <w:rsid w:val="00911845"/>
    <w:rsid w:val="00913906"/>
    <w:rsid w:val="00916703"/>
    <w:rsid w:val="00920492"/>
    <w:rsid w:val="00920959"/>
    <w:rsid w:val="00921C48"/>
    <w:rsid w:val="009246BE"/>
    <w:rsid w:val="00926C94"/>
    <w:rsid w:val="0092729E"/>
    <w:rsid w:val="00935619"/>
    <w:rsid w:val="009424F3"/>
    <w:rsid w:val="00944CB8"/>
    <w:rsid w:val="00950DEF"/>
    <w:rsid w:val="009513D4"/>
    <w:rsid w:val="009548E3"/>
    <w:rsid w:val="009669A2"/>
    <w:rsid w:val="00974DDA"/>
    <w:rsid w:val="0097528D"/>
    <w:rsid w:val="0097627C"/>
    <w:rsid w:val="0098326D"/>
    <w:rsid w:val="00984C5C"/>
    <w:rsid w:val="0099139D"/>
    <w:rsid w:val="009A104A"/>
    <w:rsid w:val="009A455D"/>
    <w:rsid w:val="009A732B"/>
    <w:rsid w:val="009B0CF3"/>
    <w:rsid w:val="009B4DB3"/>
    <w:rsid w:val="009B66BE"/>
    <w:rsid w:val="009B6A47"/>
    <w:rsid w:val="009C1D39"/>
    <w:rsid w:val="009C6800"/>
    <w:rsid w:val="009D0BCA"/>
    <w:rsid w:val="009D1A7E"/>
    <w:rsid w:val="009D44AE"/>
    <w:rsid w:val="009D74F1"/>
    <w:rsid w:val="009E0879"/>
    <w:rsid w:val="009E3B85"/>
    <w:rsid w:val="009F0011"/>
    <w:rsid w:val="009F5B4F"/>
    <w:rsid w:val="009F6C0F"/>
    <w:rsid w:val="009F6C91"/>
    <w:rsid w:val="00A01A35"/>
    <w:rsid w:val="00A031B4"/>
    <w:rsid w:val="00A0563B"/>
    <w:rsid w:val="00A14699"/>
    <w:rsid w:val="00A14E9F"/>
    <w:rsid w:val="00A15043"/>
    <w:rsid w:val="00A163CD"/>
    <w:rsid w:val="00A23E15"/>
    <w:rsid w:val="00A27D0A"/>
    <w:rsid w:val="00A323EB"/>
    <w:rsid w:val="00A3327B"/>
    <w:rsid w:val="00A4433F"/>
    <w:rsid w:val="00A44965"/>
    <w:rsid w:val="00A45870"/>
    <w:rsid w:val="00A465A3"/>
    <w:rsid w:val="00A472A9"/>
    <w:rsid w:val="00A60042"/>
    <w:rsid w:val="00A6058C"/>
    <w:rsid w:val="00A663DC"/>
    <w:rsid w:val="00A7440E"/>
    <w:rsid w:val="00A749A2"/>
    <w:rsid w:val="00A75133"/>
    <w:rsid w:val="00A7771F"/>
    <w:rsid w:val="00A84045"/>
    <w:rsid w:val="00A87EB5"/>
    <w:rsid w:val="00A934C0"/>
    <w:rsid w:val="00A9371D"/>
    <w:rsid w:val="00A97026"/>
    <w:rsid w:val="00AA1FF5"/>
    <w:rsid w:val="00AA5721"/>
    <w:rsid w:val="00AB1E98"/>
    <w:rsid w:val="00AB2CAB"/>
    <w:rsid w:val="00AB4E0D"/>
    <w:rsid w:val="00AB5958"/>
    <w:rsid w:val="00AC0C96"/>
    <w:rsid w:val="00AC32F8"/>
    <w:rsid w:val="00AC63D9"/>
    <w:rsid w:val="00AD253D"/>
    <w:rsid w:val="00AD2A54"/>
    <w:rsid w:val="00AD4210"/>
    <w:rsid w:val="00AD4FDE"/>
    <w:rsid w:val="00AE5274"/>
    <w:rsid w:val="00AE552A"/>
    <w:rsid w:val="00AF1288"/>
    <w:rsid w:val="00AF3853"/>
    <w:rsid w:val="00AF64BF"/>
    <w:rsid w:val="00B03F4E"/>
    <w:rsid w:val="00B06344"/>
    <w:rsid w:val="00B159FC"/>
    <w:rsid w:val="00B170EE"/>
    <w:rsid w:val="00B218A8"/>
    <w:rsid w:val="00B22778"/>
    <w:rsid w:val="00B32D26"/>
    <w:rsid w:val="00B34401"/>
    <w:rsid w:val="00B3625B"/>
    <w:rsid w:val="00B4248D"/>
    <w:rsid w:val="00B42673"/>
    <w:rsid w:val="00B42F64"/>
    <w:rsid w:val="00B434EF"/>
    <w:rsid w:val="00B54F07"/>
    <w:rsid w:val="00B6164C"/>
    <w:rsid w:val="00B64688"/>
    <w:rsid w:val="00B66CA0"/>
    <w:rsid w:val="00B67607"/>
    <w:rsid w:val="00B76569"/>
    <w:rsid w:val="00B80107"/>
    <w:rsid w:val="00B83019"/>
    <w:rsid w:val="00B8586C"/>
    <w:rsid w:val="00B9150D"/>
    <w:rsid w:val="00B92BEC"/>
    <w:rsid w:val="00B93848"/>
    <w:rsid w:val="00BA0874"/>
    <w:rsid w:val="00BA4745"/>
    <w:rsid w:val="00BA6046"/>
    <w:rsid w:val="00BA69F7"/>
    <w:rsid w:val="00BC1E1C"/>
    <w:rsid w:val="00BC3CEC"/>
    <w:rsid w:val="00BC3D82"/>
    <w:rsid w:val="00BC5242"/>
    <w:rsid w:val="00BD63E3"/>
    <w:rsid w:val="00BD6EAB"/>
    <w:rsid w:val="00BE5795"/>
    <w:rsid w:val="00BE65BE"/>
    <w:rsid w:val="00BF1E2E"/>
    <w:rsid w:val="00BF4F93"/>
    <w:rsid w:val="00C03436"/>
    <w:rsid w:val="00C037CE"/>
    <w:rsid w:val="00C04764"/>
    <w:rsid w:val="00C04BC8"/>
    <w:rsid w:val="00C0562F"/>
    <w:rsid w:val="00C066A1"/>
    <w:rsid w:val="00C110D9"/>
    <w:rsid w:val="00C125B6"/>
    <w:rsid w:val="00C1671F"/>
    <w:rsid w:val="00C16BCD"/>
    <w:rsid w:val="00C268F3"/>
    <w:rsid w:val="00C33E8C"/>
    <w:rsid w:val="00C41D93"/>
    <w:rsid w:val="00C42178"/>
    <w:rsid w:val="00C471D9"/>
    <w:rsid w:val="00C5012E"/>
    <w:rsid w:val="00C5090B"/>
    <w:rsid w:val="00C553D2"/>
    <w:rsid w:val="00C566B6"/>
    <w:rsid w:val="00C602BA"/>
    <w:rsid w:val="00C609EC"/>
    <w:rsid w:val="00C6112F"/>
    <w:rsid w:val="00C624D5"/>
    <w:rsid w:val="00C72D4B"/>
    <w:rsid w:val="00C733F1"/>
    <w:rsid w:val="00C7506E"/>
    <w:rsid w:val="00C8030E"/>
    <w:rsid w:val="00C8470F"/>
    <w:rsid w:val="00C8527D"/>
    <w:rsid w:val="00C85F41"/>
    <w:rsid w:val="00C96363"/>
    <w:rsid w:val="00C978A8"/>
    <w:rsid w:val="00CA1A2F"/>
    <w:rsid w:val="00CA1AC6"/>
    <w:rsid w:val="00CB0B9C"/>
    <w:rsid w:val="00CB1BC2"/>
    <w:rsid w:val="00CB1F56"/>
    <w:rsid w:val="00CB3ED0"/>
    <w:rsid w:val="00CB77CC"/>
    <w:rsid w:val="00CC307E"/>
    <w:rsid w:val="00CC3861"/>
    <w:rsid w:val="00CC41A1"/>
    <w:rsid w:val="00CC4BCB"/>
    <w:rsid w:val="00CC5E30"/>
    <w:rsid w:val="00CC7B80"/>
    <w:rsid w:val="00CD0918"/>
    <w:rsid w:val="00CD16CB"/>
    <w:rsid w:val="00CD3CA7"/>
    <w:rsid w:val="00CD43DA"/>
    <w:rsid w:val="00CD57D5"/>
    <w:rsid w:val="00CE07F8"/>
    <w:rsid w:val="00CE1111"/>
    <w:rsid w:val="00CE1953"/>
    <w:rsid w:val="00CE1D54"/>
    <w:rsid w:val="00CE265E"/>
    <w:rsid w:val="00CE369C"/>
    <w:rsid w:val="00CE40C2"/>
    <w:rsid w:val="00CE6805"/>
    <w:rsid w:val="00CF09E2"/>
    <w:rsid w:val="00CF12D7"/>
    <w:rsid w:val="00CF5CCD"/>
    <w:rsid w:val="00CF70A5"/>
    <w:rsid w:val="00D00E7A"/>
    <w:rsid w:val="00D06F68"/>
    <w:rsid w:val="00D0745C"/>
    <w:rsid w:val="00D146BE"/>
    <w:rsid w:val="00D171F5"/>
    <w:rsid w:val="00D201A5"/>
    <w:rsid w:val="00D22FDE"/>
    <w:rsid w:val="00D233D4"/>
    <w:rsid w:val="00D34D72"/>
    <w:rsid w:val="00D37E0F"/>
    <w:rsid w:val="00D4332F"/>
    <w:rsid w:val="00D433AB"/>
    <w:rsid w:val="00D45ACB"/>
    <w:rsid w:val="00D47E0E"/>
    <w:rsid w:val="00D50431"/>
    <w:rsid w:val="00D63F0A"/>
    <w:rsid w:val="00D64C77"/>
    <w:rsid w:val="00D67924"/>
    <w:rsid w:val="00D70F5A"/>
    <w:rsid w:val="00D72F6D"/>
    <w:rsid w:val="00D73348"/>
    <w:rsid w:val="00D75130"/>
    <w:rsid w:val="00D75423"/>
    <w:rsid w:val="00D80BA7"/>
    <w:rsid w:val="00D864A4"/>
    <w:rsid w:val="00D92DC8"/>
    <w:rsid w:val="00D94AC5"/>
    <w:rsid w:val="00DA03A7"/>
    <w:rsid w:val="00DA1AE5"/>
    <w:rsid w:val="00DA1DA8"/>
    <w:rsid w:val="00DA5132"/>
    <w:rsid w:val="00DB1FB9"/>
    <w:rsid w:val="00DB5C40"/>
    <w:rsid w:val="00DB656D"/>
    <w:rsid w:val="00DB691D"/>
    <w:rsid w:val="00DC23D9"/>
    <w:rsid w:val="00DD16D3"/>
    <w:rsid w:val="00DD1A94"/>
    <w:rsid w:val="00DD1AC1"/>
    <w:rsid w:val="00DD3FD7"/>
    <w:rsid w:val="00DD4AF9"/>
    <w:rsid w:val="00DE12B9"/>
    <w:rsid w:val="00DE1D6B"/>
    <w:rsid w:val="00DE28B6"/>
    <w:rsid w:val="00DE4D48"/>
    <w:rsid w:val="00DE5CA6"/>
    <w:rsid w:val="00DE7244"/>
    <w:rsid w:val="00DF058F"/>
    <w:rsid w:val="00DF4A8F"/>
    <w:rsid w:val="00DF4C48"/>
    <w:rsid w:val="00DF69D4"/>
    <w:rsid w:val="00E03ABE"/>
    <w:rsid w:val="00E07B2E"/>
    <w:rsid w:val="00E212D8"/>
    <w:rsid w:val="00E27B3E"/>
    <w:rsid w:val="00E30FC9"/>
    <w:rsid w:val="00E32196"/>
    <w:rsid w:val="00E33AC4"/>
    <w:rsid w:val="00E37D09"/>
    <w:rsid w:val="00E37F43"/>
    <w:rsid w:val="00E40291"/>
    <w:rsid w:val="00E465E2"/>
    <w:rsid w:val="00E51274"/>
    <w:rsid w:val="00E53532"/>
    <w:rsid w:val="00E56880"/>
    <w:rsid w:val="00E608A3"/>
    <w:rsid w:val="00E623BB"/>
    <w:rsid w:val="00E637DE"/>
    <w:rsid w:val="00E66594"/>
    <w:rsid w:val="00E73028"/>
    <w:rsid w:val="00E73B48"/>
    <w:rsid w:val="00E817B6"/>
    <w:rsid w:val="00E8362C"/>
    <w:rsid w:val="00E84CB4"/>
    <w:rsid w:val="00E84D70"/>
    <w:rsid w:val="00E944E1"/>
    <w:rsid w:val="00E95285"/>
    <w:rsid w:val="00EA044A"/>
    <w:rsid w:val="00EA0E4D"/>
    <w:rsid w:val="00EA1B37"/>
    <w:rsid w:val="00EA3E0B"/>
    <w:rsid w:val="00EA5936"/>
    <w:rsid w:val="00EB4797"/>
    <w:rsid w:val="00EB6494"/>
    <w:rsid w:val="00EC385D"/>
    <w:rsid w:val="00ED53E7"/>
    <w:rsid w:val="00EE47F4"/>
    <w:rsid w:val="00EE4AC6"/>
    <w:rsid w:val="00EE6735"/>
    <w:rsid w:val="00EF3876"/>
    <w:rsid w:val="00EF5734"/>
    <w:rsid w:val="00F00BFF"/>
    <w:rsid w:val="00F017BF"/>
    <w:rsid w:val="00F01E86"/>
    <w:rsid w:val="00F0239A"/>
    <w:rsid w:val="00F06EC8"/>
    <w:rsid w:val="00F07CDB"/>
    <w:rsid w:val="00F07DF3"/>
    <w:rsid w:val="00F15223"/>
    <w:rsid w:val="00F2063E"/>
    <w:rsid w:val="00F2451E"/>
    <w:rsid w:val="00F26D39"/>
    <w:rsid w:val="00F31A51"/>
    <w:rsid w:val="00F334A7"/>
    <w:rsid w:val="00F37A17"/>
    <w:rsid w:val="00F46222"/>
    <w:rsid w:val="00F5192B"/>
    <w:rsid w:val="00F51DCF"/>
    <w:rsid w:val="00F548CD"/>
    <w:rsid w:val="00F6631F"/>
    <w:rsid w:val="00F710B9"/>
    <w:rsid w:val="00F73FA4"/>
    <w:rsid w:val="00F76B89"/>
    <w:rsid w:val="00F84B9F"/>
    <w:rsid w:val="00F90025"/>
    <w:rsid w:val="00F916D7"/>
    <w:rsid w:val="00F9500E"/>
    <w:rsid w:val="00F965DE"/>
    <w:rsid w:val="00FA1249"/>
    <w:rsid w:val="00FA35CE"/>
    <w:rsid w:val="00FA4401"/>
    <w:rsid w:val="00FA77B4"/>
    <w:rsid w:val="00FB145F"/>
    <w:rsid w:val="00FB3BA3"/>
    <w:rsid w:val="00FC38D5"/>
    <w:rsid w:val="00FC6A40"/>
    <w:rsid w:val="00FD3AA9"/>
    <w:rsid w:val="00FE0BCC"/>
    <w:rsid w:val="00FE450B"/>
    <w:rsid w:val="00FE5B5E"/>
    <w:rsid w:val="00FE7393"/>
    <w:rsid w:val="00FF2D7F"/>
    <w:rsid w:val="00FF42DC"/>
    <w:rsid w:val="00FF65FD"/>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martTagType w:namespaceuri="urn:schemas-microsoft-com:office:smarttags" w:name="metricconverter"/>
  <w:shapeDefaults>
    <o:shapedefaults v:ext="edit" spidmax="10242">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03436"/>
  </w:style>
  <w:style w:type="paragraph" w:styleId="Nadpis1">
    <w:name w:val="heading 1"/>
    <w:basedOn w:val="Normln"/>
    <w:next w:val="Normln"/>
    <w:qFormat/>
    <w:rsid w:val="00C03436"/>
    <w:pPr>
      <w:keepNext/>
      <w:spacing w:line="360" w:lineRule="auto"/>
      <w:jc w:val="both"/>
      <w:outlineLvl w:val="0"/>
    </w:pPr>
    <w:rPr>
      <w:b/>
      <w:sz w:val="28"/>
    </w:rPr>
  </w:style>
  <w:style w:type="paragraph" w:styleId="Nadpis20">
    <w:name w:val="heading 2"/>
    <w:basedOn w:val="Normln"/>
    <w:next w:val="Normln"/>
    <w:qFormat/>
    <w:rsid w:val="00C03436"/>
    <w:pPr>
      <w:keepNext/>
      <w:ind w:left="420" w:firstLine="431"/>
      <w:outlineLvl w:val="1"/>
    </w:pPr>
    <w:rPr>
      <w:sz w:val="24"/>
    </w:rPr>
  </w:style>
  <w:style w:type="paragraph" w:styleId="Nadpis30">
    <w:name w:val="heading 3"/>
    <w:basedOn w:val="Normln"/>
    <w:next w:val="Normln"/>
    <w:qFormat/>
    <w:rsid w:val="00C03436"/>
    <w:pPr>
      <w:keepNext/>
      <w:outlineLvl w:val="2"/>
    </w:pPr>
    <w:rPr>
      <w:b/>
      <w:sz w:val="28"/>
    </w:rPr>
  </w:style>
  <w:style w:type="paragraph" w:styleId="Nadpis4">
    <w:name w:val="heading 4"/>
    <w:basedOn w:val="Normln"/>
    <w:next w:val="Normln"/>
    <w:qFormat/>
    <w:rsid w:val="00C03436"/>
    <w:pPr>
      <w:keepNext/>
      <w:outlineLvl w:val="3"/>
    </w:pPr>
    <w:rPr>
      <w:sz w:val="24"/>
    </w:rPr>
  </w:style>
  <w:style w:type="paragraph" w:styleId="Nadpis5">
    <w:name w:val="heading 5"/>
    <w:basedOn w:val="Normln"/>
    <w:next w:val="Normln"/>
    <w:qFormat/>
    <w:rsid w:val="00C03436"/>
    <w:pPr>
      <w:keepNext/>
      <w:jc w:val="center"/>
      <w:outlineLvl w:val="4"/>
    </w:pPr>
    <w:rPr>
      <w:rFonts w:ascii="Arial" w:hAnsi="Arial"/>
      <w:b/>
      <w:sz w:val="40"/>
    </w:rPr>
  </w:style>
  <w:style w:type="paragraph" w:styleId="Nadpis6">
    <w:name w:val="heading 6"/>
    <w:basedOn w:val="Normln"/>
    <w:next w:val="Normln"/>
    <w:qFormat/>
    <w:rsid w:val="00C03436"/>
    <w:pPr>
      <w:keepNext/>
      <w:outlineLvl w:val="5"/>
    </w:pPr>
    <w:rPr>
      <w:b/>
      <w:sz w:val="24"/>
      <w:u w:val="single"/>
    </w:rPr>
  </w:style>
  <w:style w:type="paragraph" w:styleId="Nadpis7">
    <w:name w:val="heading 7"/>
    <w:basedOn w:val="Normln"/>
    <w:next w:val="Normln"/>
    <w:qFormat/>
    <w:rsid w:val="00C03436"/>
    <w:pPr>
      <w:keepNext/>
      <w:ind w:left="993" w:firstLine="141"/>
      <w:outlineLvl w:val="6"/>
    </w:pPr>
    <w:rPr>
      <w:b/>
      <w:sz w:val="24"/>
    </w:rPr>
  </w:style>
  <w:style w:type="paragraph" w:styleId="Nadpis8">
    <w:name w:val="heading 8"/>
    <w:basedOn w:val="Normln"/>
    <w:next w:val="Normln"/>
    <w:qFormat/>
    <w:rsid w:val="00C03436"/>
    <w:pPr>
      <w:keepNext/>
      <w:tabs>
        <w:tab w:val="left" w:pos="1134"/>
      </w:tabs>
      <w:outlineLvl w:val="7"/>
    </w:pPr>
    <w:rPr>
      <w:b/>
      <w:sz w:val="24"/>
    </w:rPr>
  </w:style>
  <w:style w:type="paragraph" w:styleId="Nadpis9">
    <w:name w:val="heading 9"/>
    <w:basedOn w:val="Normln"/>
    <w:next w:val="Normln"/>
    <w:qFormat/>
    <w:rsid w:val="00C03436"/>
    <w:pPr>
      <w:keepNext/>
      <w:ind w:left="567"/>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03436"/>
    <w:pPr>
      <w:tabs>
        <w:tab w:val="center" w:pos="4536"/>
        <w:tab w:val="right" w:pos="9072"/>
      </w:tabs>
    </w:pPr>
    <w:rPr>
      <w:sz w:val="22"/>
    </w:rPr>
  </w:style>
  <w:style w:type="paragraph" w:styleId="Obsah1">
    <w:name w:val="toc 1"/>
    <w:basedOn w:val="Normln"/>
    <w:next w:val="Normln"/>
    <w:autoRedefine/>
    <w:uiPriority w:val="39"/>
    <w:rsid w:val="00C03436"/>
    <w:pPr>
      <w:tabs>
        <w:tab w:val="right" w:leader="dot" w:pos="9498"/>
      </w:tabs>
    </w:pPr>
    <w:rPr>
      <w:b/>
      <w:sz w:val="24"/>
    </w:rPr>
  </w:style>
  <w:style w:type="character" w:styleId="slostrnky">
    <w:name w:val="page number"/>
    <w:basedOn w:val="Standardnpsmoodstavce"/>
    <w:uiPriority w:val="99"/>
    <w:rsid w:val="00C03436"/>
    <w:rPr>
      <w:sz w:val="20"/>
    </w:rPr>
  </w:style>
  <w:style w:type="paragraph" w:styleId="Zkladntextodsazen2">
    <w:name w:val="Body Text Indent 2"/>
    <w:basedOn w:val="Normln"/>
    <w:rsid w:val="00C03436"/>
    <w:pPr>
      <w:ind w:firstLine="851"/>
    </w:pPr>
    <w:rPr>
      <w:sz w:val="24"/>
    </w:rPr>
  </w:style>
  <w:style w:type="paragraph" w:styleId="Zkladntextodsazen3">
    <w:name w:val="Body Text Indent 3"/>
    <w:basedOn w:val="Normln"/>
    <w:rsid w:val="00C03436"/>
    <w:pPr>
      <w:ind w:firstLine="567"/>
      <w:jc w:val="both"/>
    </w:pPr>
    <w:rPr>
      <w:sz w:val="24"/>
    </w:rPr>
  </w:style>
  <w:style w:type="paragraph" w:styleId="Zkladntextodsazen">
    <w:name w:val="Body Text Indent"/>
    <w:basedOn w:val="Normln"/>
    <w:link w:val="ZkladntextodsazenChar"/>
    <w:rsid w:val="00C03436"/>
    <w:pPr>
      <w:ind w:left="567"/>
    </w:pPr>
    <w:rPr>
      <w:sz w:val="24"/>
    </w:rPr>
  </w:style>
  <w:style w:type="paragraph" w:styleId="Zpat">
    <w:name w:val="footer"/>
    <w:basedOn w:val="Normln"/>
    <w:link w:val="ZpatChar"/>
    <w:uiPriority w:val="99"/>
    <w:rsid w:val="00C03436"/>
    <w:pPr>
      <w:tabs>
        <w:tab w:val="center" w:pos="4536"/>
        <w:tab w:val="right" w:pos="9072"/>
      </w:tabs>
    </w:pPr>
  </w:style>
  <w:style w:type="character" w:styleId="Znakapoznpodarou">
    <w:name w:val="footnote reference"/>
    <w:basedOn w:val="Standardnpsmoodstavce"/>
    <w:semiHidden/>
    <w:rsid w:val="00C03436"/>
    <w:rPr>
      <w:sz w:val="20"/>
      <w:vertAlign w:val="superscript"/>
    </w:rPr>
  </w:style>
  <w:style w:type="paragraph" w:customStyle="1" w:styleId="Tabulka1">
    <w:name w:val="Tabulka1"/>
    <w:basedOn w:val="Normln"/>
    <w:next w:val="Normln"/>
    <w:rsid w:val="00C03436"/>
    <w:rPr>
      <w:rFonts w:ascii="Arial" w:hAnsi="Arial"/>
      <w:sz w:val="22"/>
    </w:rPr>
  </w:style>
  <w:style w:type="paragraph" w:styleId="Zkladntext">
    <w:name w:val="Body Text"/>
    <w:basedOn w:val="Normln"/>
    <w:rsid w:val="00C03436"/>
    <w:pPr>
      <w:spacing w:line="360" w:lineRule="auto"/>
    </w:pPr>
    <w:rPr>
      <w:sz w:val="24"/>
    </w:rPr>
  </w:style>
  <w:style w:type="paragraph" w:customStyle="1" w:styleId="n1">
    <w:name w:val="n1"/>
    <w:basedOn w:val="Normln"/>
    <w:rsid w:val="00C03436"/>
    <w:rPr>
      <w:b/>
      <w:color w:val="FF0000"/>
      <w:sz w:val="24"/>
      <w:u w:val="single"/>
    </w:rPr>
  </w:style>
  <w:style w:type="paragraph" w:styleId="Zkladntext2">
    <w:name w:val="Body Text 2"/>
    <w:basedOn w:val="Normln"/>
    <w:rsid w:val="00C03436"/>
    <w:pPr>
      <w:jc w:val="both"/>
    </w:pPr>
    <w:rPr>
      <w:rFonts w:ascii="Arial" w:hAnsi="Arial"/>
    </w:rPr>
  </w:style>
  <w:style w:type="paragraph" w:customStyle="1" w:styleId="Odst">
    <w:name w:val="Odst"/>
    <w:basedOn w:val="Normln"/>
    <w:rsid w:val="00C03436"/>
    <w:pPr>
      <w:widowControl w:val="0"/>
      <w:ind w:firstLine="567"/>
      <w:jc w:val="both"/>
    </w:pPr>
    <w:rPr>
      <w:rFonts w:ascii="Arial" w:hAnsi="Arial"/>
      <w:sz w:val="22"/>
    </w:rPr>
  </w:style>
  <w:style w:type="paragraph" w:customStyle="1" w:styleId="Zkladntext31">
    <w:name w:val="Základní text 31"/>
    <w:basedOn w:val="Normln"/>
    <w:rsid w:val="00C03436"/>
    <w:pPr>
      <w:widowControl w:val="0"/>
      <w:jc w:val="both"/>
    </w:pPr>
    <w:rPr>
      <w:rFonts w:ascii="Arial" w:hAnsi="Arial"/>
      <w:sz w:val="22"/>
    </w:rPr>
  </w:style>
  <w:style w:type="character" w:styleId="Zvraznn">
    <w:name w:val="Emphasis"/>
    <w:basedOn w:val="Standardnpsmoodstavce"/>
    <w:qFormat/>
    <w:rsid w:val="00C03436"/>
    <w:rPr>
      <w:rFonts w:ascii="Arial" w:hAnsi="Arial"/>
      <w:b/>
      <w:sz w:val="20"/>
    </w:rPr>
  </w:style>
  <w:style w:type="paragraph" w:customStyle="1" w:styleId="Zkladntextodsazen31">
    <w:name w:val="Základní text odsazený 31"/>
    <w:basedOn w:val="Normln"/>
    <w:rsid w:val="00C03436"/>
    <w:pPr>
      <w:widowControl w:val="0"/>
      <w:ind w:firstLine="851"/>
      <w:jc w:val="both"/>
    </w:pPr>
    <w:rPr>
      <w:sz w:val="24"/>
    </w:rPr>
  </w:style>
  <w:style w:type="paragraph" w:styleId="Zkladntext3">
    <w:name w:val="Body Text 3"/>
    <w:basedOn w:val="Normln"/>
    <w:rsid w:val="00C03436"/>
    <w:rPr>
      <w:sz w:val="28"/>
    </w:rPr>
  </w:style>
  <w:style w:type="paragraph" w:styleId="Seznamsodrkami2">
    <w:name w:val="List Bullet 2"/>
    <w:basedOn w:val="Normln"/>
    <w:autoRedefine/>
    <w:rsid w:val="00C03436"/>
    <w:rPr>
      <w:sz w:val="24"/>
    </w:rPr>
  </w:style>
  <w:style w:type="paragraph" w:styleId="Textpoznpodarou">
    <w:name w:val="footnote text"/>
    <w:basedOn w:val="Normln"/>
    <w:semiHidden/>
    <w:rsid w:val="00C03436"/>
    <w:pPr>
      <w:widowControl w:val="0"/>
    </w:pPr>
  </w:style>
  <w:style w:type="character" w:styleId="Hypertextovodkaz">
    <w:name w:val="Hyperlink"/>
    <w:basedOn w:val="Standardnpsmoodstavce"/>
    <w:uiPriority w:val="99"/>
    <w:rsid w:val="00C03436"/>
    <w:rPr>
      <w:color w:val="0000FF"/>
      <w:u w:val="single"/>
    </w:rPr>
  </w:style>
  <w:style w:type="character" w:styleId="Sledovanodkaz">
    <w:name w:val="FollowedHyperlink"/>
    <w:basedOn w:val="Standardnpsmoodstavce"/>
    <w:rsid w:val="00C03436"/>
    <w:rPr>
      <w:color w:val="800080"/>
      <w:u w:val="single"/>
    </w:rPr>
  </w:style>
  <w:style w:type="paragraph" w:styleId="Rozvrendokumentu">
    <w:name w:val="Document Map"/>
    <w:basedOn w:val="Normln"/>
    <w:semiHidden/>
    <w:rsid w:val="00C03436"/>
    <w:pPr>
      <w:shd w:val="clear" w:color="auto" w:fill="000080"/>
    </w:pPr>
    <w:rPr>
      <w:rFonts w:ascii="Tahoma" w:hAnsi="Tahoma"/>
    </w:rPr>
  </w:style>
  <w:style w:type="paragraph" w:styleId="Seznam2">
    <w:name w:val="List 2"/>
    <w:basedOn w:val="Normln"/>
    <w:rsid w:val="00C03436"/>
    <w:pPr>
      <w:ind w:left="566" w:hanging="283"/>
    </w:pPr>
  </w:style>
  <w:style w:type="paragraph" w:styleId="Normlnodsazen">
    <w:name w:val="Normal Indent"/>
    <w:basedOn w:val="Normln"/>
    <w:rsid w:val="00C03436"/>
    <w:pPr>
      <w:ind w:left="708"/>
    </w:pPr>
  </w:style>
  <w:style w:type="paragraph" w:styleId="Nzev">
    <w:name w:val="Title"/>
    <w:basedOn w:val="Normln"/>
    <w:qFormat/>
    <w:rsid w:val="004B06DB"/>
    <w:pPr>
      <w:jc w:val="center"/>
    </w:pPr>
    <w:rPr>
      <w:b/>
      <w:sz w:val="24"/>
    </w:rPr>
  </w:style>
  <w:style w:type="paragraph" w:customStyle="1" w:styleId="odstavec">
    <w:name w:val="odstavec"/>
    <w:basedOn w:val="Normln"/>
    <w:rsid w:val="0000200B"/>
    <w:pPr>
      <w:tabs>
        <w:tab w:val="left" w:pos="357"/>
      </w:tabs>
      <w:spacing w:before="120" w:after="120"/>
      <w:jc w:val="both"/>
    </w:pPr>
    <w:rPr>
      <w:rFonts w:ascii="Arial" w:hAnsi="Arial"/>
      <w:sz w:val="22"/>
    </w:rPr>
  </w:style>
  <w:style w:type="paragraph" w:customStyle="1" w:styleId="Normlntz">
    <w:name w:val="Normálnítz"/>
    <w:basedOn w:val="Normln"/>
    <w:link w:val="NormlntzChar"/>
    <w:rsid w:val="00602DB1"/>
    <w:pPr>
      <w:spacing w:before="120"/>
      <w:jc w:val="both"/>
    </w:pPr>
    <w:rPr>
      <w:rFonts w:ascii="PalmSprings" w:hAnsi="PalmSprings"/>
      <w:sz w:val="24"/>
    </w:rPr>
  </w:style>
  <w:style w:type="paragraph" w:customStyle="1" w:styleId="nadpis1tz">
    <w:name w:val="nadpis_1tz"/>
    <w:next w:val="Normlntz"/>
    <w:link w:val="nadpis1tzChar"/>
    <w:autoRedefine/>
    <w:rsid w:val="00774F51"/>
    <w:pPr>
      <w:widowControl w:val="0"/>
      <w:tabs>
        <w:tab w:val="num" w:pos="432"/>
      </w:tabs>
      <w:suppressAutoHyphens/>
      <w:spacing w:before="240" w:after="120"/>
      <w:ind w:left="432" w:hanging="432"/>
      <w:jc w:val="center"/>
      <w:outlineLvl w:val="0"/>
    </w:pPr>
    <w:rPr>
      <w:b/>
      <w:sz w:val="36"/>
      <w:szCs w:val="36"/>
      <w:u w:val="single"/>
    </w:rPr>
  </w:style>
  <w:style w:type="paragraph" w:customStyle="1" w:styleId="nadpis2tz">
    <w:name w:val="nadpis_2tz"/>
    <w:basedOn w:val="Normln"/>
    <w:next w:val="Normlntz"/>
    <w:autoRedefine/>
    <w:rsid w:val="007570A2"/>
    <w:pPr>
      <w:numPr>
        <w:ilvl w:val="1"/>
      </w:numPr>
      <w:tabs>
        <w:tab w:val="num" w:pos="576"/>
      </w:tabs>
      <w:spacing w:before="120" w:after="120"/>
      <w:ind w:left="576" w:hanging="576"/>
      <w:jc w:val="both"/>
      <w:outlineLvl w:val="1"/>
    </w:pPr>
    <w:rPr>
      <w:b/>
      <w:sz w:val="24"/>
      <w:szCs w:val="24"/>
    </w:rPr>
  </w:style>
  <w:style w:type="character" w:customStyle="1" w:styleId="platne">
    <w:name w:val="platne"/>
    <w:basedOn w:val="Standardnpsmoodstavce"/>
    <w:rsid w:val="00602DB1"/>
  </w:style>
  <w:style w:type="paragraph" w:customStyle="1" w:styleId="Normln1">
    <w:name w:val="Normální1"/>
    <w:basedOn w:val="Normln"/>
    <w:rsid w:val="00602DB1"/>
    <w:pPr>
      <w:widowControl w:val="0"/>
      <w:suppressAutoHyphens/>
    </w:pPr>
    <w:rPr>
      <w:sz w:val="24"/>
      <w:lang w:val="en-US" w:eastAsia="ar-SA"/>
    </w:rPr>
  </w:style>
  <w:style w:type="character" w:customStyle="1" w:styleId="FontStyle42">
    <w:name w:val="Font Style42"/>
    <w:basedOn w:val="Standardnpsmoodstavce"/>
    <w:uiPriority w:val="99"/>
    <w:rsid w:val="00E637DE"/>
    <w:rPr>
      <w:rFonts w:ascii="Arial Narrow" w:hAnsi="Arial Narrow" w:cs="Arial Narrow"/>
      <w:sz w:val="22"/>
      <w:szCs w:val="22"/>
    </w:rPr>
  </w:style>
  <w:style w:type="paragraph" w:customStyle="1" w:styleId="Style12">
    <w:name w:val="Style12"/>
    <w:basedOn w:val="Normln"/>
    <w:uiPriority w:val="99"/>
    <w:rsid w:val="00E637DE"/>
    <w:pPr>
      <w:widowControl w:val="0"/>
      <w:autoSpaceDE w:val="0"/>
      <w:autoSpaceDN w:val="0"/>
      <w:adjustRightInd w:val="0"/>
      <w:spacing w:line="252" w:lineRule="exact"/>
      <w:jc w:val="both"/>
    </w:pPr>
    <w:rPr>
      <w:rFonts w:ascii="Arial Narrow" w:hAnsi="Arial Narrow"/>
      <w:sz w:val="24"/>
      <w:szCs w:val="24"/>
    </w:rPr>
  </w:style>
  <w:style w:type="paragraph" w:customStyle="1" w:styleId="Style27">
    <w:name w:val="Style27"/>
    <w:basedOn w:val="Normln"/>
    <w:uiPriority w:val="99"/>
    <w:rsid w:val="00E637DE"/>
    <w:pPr>
      <w:widowControl w:val="0"/>
      <w:autoSpaceDE w:val="0"/>
      <w:autoSpaceDN w:val="0"/>
      <w:adjustRightInd w:val="0"/>
      <w:spacing w:line="252" w:lineRule="exact"/>
    </w:pPr>
    <w:rPr>
      <w:rFonts w:ascii="Arial Narrow" w:hAnsi="Arial Narrow"/>
      <w:sz w:val="24"/>
      <w:szCs w:val="24"/>
    </w:rPr>
  </w:style>
  <w:style w:type="paragraph" w:customStyle="1" w:styleId="Style25">
    <w:name w:val="Style25"/>
    <w:basedOn w:val="Normln"/>
    <w:uiPriority w:val="99"/>
    <w:rsid w:val="00075351"/>
    <w:pPr>
      <w:widowControl w:val="0"/>
      <w:autoSpaceDE w:val="0"/>
      <w:autoSpaceDN w:val="0"/>
      <w:adjustRightInd w:val="0"/>
      <w:spacing w:line="259" w:lineRule="exact"/>
      <w:ind w:firstLine="2124"/>
    </w:pPr>
    <w:rPr>
      <w:rFonts w:ascii="Arial Narrow" w:hAnsi="Arial Narrow"/>
      <w:sz w:val="24"/>
      <w:szCs w:val="24"/>
    </w:rPr>
  </w:style>
  <w:style w:type="paragraph" w:customStyle="1" w:styleId="Style33">
    <w:name w:val="Style33"/>
    <w:basedOn w:val="Normln"/>
    <w:uiPriority w:val="99"/>
    <w:rsid w:val="00075351"/>
    <w:pPr>
      <w:widowControl w:val="0"/>
      <w:autoSpaceDE w:val="0"/>
      <w:autoSpaceDN w:val="0"/>
      <w:adjustRightInd w:val="0"/>
      <w:spacing w:line="252" w:lineRule="exact"/>
    </w:pPr>
    <w:rPr>
      <w:rFonts w:ascii="Arial Narrow" w:hAnsi="Arial Narrow"/>
      <w:sz w:val="24"/>
      <w:szCs w:val="24"/>
    </w:rPr>
  </w:style>
  <w:style w:type="paragraph" w:customStyle="1" w:styleId="Style14">
    <w:name w:val="Style14"/>
    <w:basedOn w:val="Normln"/>
    <w:uiPriority w:val="99"/>
    <w:rsid w:val="00DA1DA8"/>
    <w:pPr>
      <w:widowControl w:val="0"/>
      <w:autoSpaceDE w:val="0"/>
      <w:autoSpaceDN w:val="0"/>
      <w:adjustRightInd w:val="0"/>
      <w:spacing w:line="259" w:lineRule="exact"/>
      <w:ind w:hanging="698"/>
    </w:pPr>
    <w:rPr>
      <w:rFonts w:ascii="Arial Narrow" w:hAnsi="Arial Narrow"/>
      <w:sz w:val="24"/>
      <w:szCs w:val="24"/>
    </w:rPr>
  </w:style>
  <w:style w:type="paragraph" w:customStyle="1" w:styleId="Style21">
    <w:name w:val="Style21"/>
    <w:basedOn w:val="Normln"/>
    <w:uiPriority w:val="99"/>
    <w:rsid w:val="00DA1DA8"/>
    <w:pPr>
      <w:widowControl w:val="0"/>
      <w:autoSpaceDE w:val="0"/>
      <w:autoSpaceDN w:val="0"/>
      <w:adjustRightInd w:val="0"/>
    </w:pPr>
    <w:rPr>
      <w:rFonts w:ascii="Arial Narrow" w:hAnsi="Arial Narrow"/>
      <w:sz w:val="24"/>
      <w:szCs w:val="24"/>
    </w:rPr>
  </w:style>
  <w:style w:type="character" w:customStyle="1" w:styleId="FontStyle46">
    <w:name w:val="Font Style46"/>
    <w:basedOn w:val="Standardnpsmoodstavce"/>
    <w:uiPriority w:val="99"/>
    <w:rsid w:val="00DA1DA8"/>
    <w:rPr>
      <w:rFonts w:ascii="Arial" w:hAnsi="Arial" w:cs="Arial"/>
      <w:i/>
      <w:iCs/>
      <w:sz w:val="22"/>
      <w:szCs w:val="22"/>
    </w:rPr>
  </w:style>
  <w:style w:type="paragraph" w:customStyle="1" w:styleId="Style17">
    <w:name w:val="Style17"/>
    <w:basedOn w:val="Normln"/>
    <w:uiPriority w:val="99"/>
    <w:rsid w:val="0071137F"/>
    <w:pPr>
      <w:widowControl w:val="0"/>
      <w:autoSpaceDE w:val="0"/>
      <w:autoSpaceDN w:val="0"/>
      <w:adjustRightInd w:val="0"/>
      <w:spacing w:line="252" w:lineRule="exact"/>
    </w:pPr>
    <w:rPr>
      <w:rFonts w:ascii="Arial Narrow" w:hAnsi="Arial Narrow"/>
      <w:sz w:val="24"/>
      <w:szCs w:val="24"/>
    </w:rPr>
  </w:style>
  <w:style w:type="paragraph" w:customStyle="1" w:styleId="Style7">
    <w:name w:val="Style7"/>
    <w:basedOn w:val="Normln"/>
    <w:uiPriority w:val="99"/>
    <w:rsid w:val="004C7D5D"/>
    <w:pPr>
      <w:widowControl w:val="0"/>
      <w:autoSpaceDE w:val="0"/>
      <w:autoSpaceDN w:val="0"/>
      <w:adjustRightInd w:val="0"/>
    </w:pPr>
    <w:rPr>
      <w:rFonts w:ascii="Arial Narrow" w:hAnsi="Arial Narrow"/>
      <w:sz w:val="24"/>
      <w:szCs w:val="24"/>
    </w:rPr>
  </w:style>
  <w:style w:type="paragraph" w:styleId="Textbubliny">
    <w:name w:val="Balloon Text"/>
    <w:basedOn w:val="Normln"/>
    <w:semiHidden/>
    <w:rsid w:val="0072697A"/>
    <w:rPr>
      <w:rFonts w:ascii="Tahoma" w:hAnsi="Tahoma" w:cs="Tahoma"/>
      <w:sz w:val="16"/>
      <w:szCs w:val="16"/>
    </w:rPr>
  </w:style>
  <w:style w:type="paragraph" w:styleId="Odstavecseseznamem">
    <w:name w:val="List Paragraph"/>
    <w:basedOn w:val="Normln"/>
    <w:qFormat/>
    <w:rsid w:val="000B6CAD"/>
    <w:pPr>
      <w:ind w:left="720" w:hanging="709"/>
      <w:contextualSpacing/>
      <w:jc w:val="center"/>
    </w:pPr>
    <w:rPr>
      <w:rFonts w:ascii="Arial" w:eastAsia="Calibri" w:hAnsi="Arial" w:cs="Arial"/>
      <w:bCs/>
      <w:sz w:val="16"/>
      <w:szCs w:val="16"/>
      <w:lang w:eastAsia="en-US"/>
    </w:rPr>
  </w:style>
  <w:style w:type="character" w:customStyle="1" w:styleId="StylE-mailovZprvy581">
    <w:name w:val="StylE-mailovéZprávy58"/>
    <w:aliases w:val="StylE-mailovéZprávy58"/>
    <w:basedOn w:val="Standardnpsmoodstavce"/>
    <w:semiHidden/>
    <w:personal/>
    <w:personalCompose/>
    <w:rsid w:val="005F2DF5"/>
    <w:rPr>
      <w:rFonts w:ascii="Arial" w:hAnsi="Arial" w:cs="Arial"/>
      <w:color w:val="auto"/>
      <w:sz w:val="20"/>
      <w:szCs w:val="20"/>
    </w:rPr>
  </w:style>
  <w:style w:type="paragraph" w:styleId="Obsah2">
    <w:name w:val="toc 2"/>
    <w:basedOn w:val="Normln"/>
    <w:next w:val="Normln"/>
    <w:autoRedefine/>
    <w:uiPriority w:val="39"/>
    <w:rsid w:val="00774F51"/>
    <w:pPr>
      <w:ind w:left="200"/>
    </w:pPr>
  </w:style>
  <w:style w:type="paragraph" w:styleId="Obsah3">
    <w:name w:val="toc 3"/>
    <w:basedOn w:val="Normln"/>
    <w:next w:val="Normln"/>
    <w:autoRedefine/>
    <w:uiPriority w:val="39"/>
    <w:rsid w:val="00774F51"/>
    <w:pPr>
      <w:ind w:left="400"/>
    </w:pPr>
  </w:style>
  <w:style w:type="character" w:styleId="Odkaznakoment">
    <w:name w:val="annotation reference"/>
    <w:basedOn w:val="Standardnpsmoodstavce"/>
    <w:rsid w:val="00774F51"/>
    <w:rPr>
      <w:sz w:val="16"/>
    </w:rPr>
  </w:style>
  <w:style w:type="paragraph" w:styleId="Textkomente">
    <w:name w:val="annotation text"/>
    <w:basedOn w:val="Normln"/>
    <w:link w:val="TextkomenteChar"/>
    <w:rsid w:val="00774F51"/>
  </w:style>
  <w:style w:type="character" w:customStyle="1" w:styleId="TextkomenteChar">
    <w:name w:val="Text komentáře Char"/>
    <w:basedOn w:val="Standardnpsmoodstavce"/>
    <w:link w:val="Textkomente"/>
    <w:rsid w:val="00774F51"/>
  </w:style>
  <w:style w:type="paragraph" w:customStyle="1" w:styleId="Znaka1">
    <w:name w:val="Značka 1"/>
    <w:rsid w:val="00774F51"/>
    <w:pPr>
      <w:ind w:left="576"/>
    </w:pPr>
    <w:rPr>
      <w:color w:val="000000"/>
      <w:sz w:val="24"/>
    </w:rPr>
  </w:style>
  <w:style w:type="paragraph" w:customStyle="1" w:styleId="Norml">
    <w:name w:val="Normál"/>
    <w:basedOn w:val="Normln"/>
    <w:rsid w:val="00774F51"/>
    <w:pPr>
      <w:spacing w:before="120"/>
      <w:jc w:val="both"/>
    </w:pPr>
    <w:rPr>
      <w:rFonts w:ascii="Arial" w:hAnsi="Arial"/>
      <w:sz w:val="22"/>
    </w:rPr>
  </w:style>
  <w:style w:type="paragraph" w:customStyle="1" w:styleId="nadpis1CharChar">
    <w:name w:val="nadpis_1 Char Char"/>
    <w:next w:val="Norml"/>
    <w:link w:val="nadpis1CharCharChar"/>
    <w:autoRedefine/>
    <w:rsid w:val="000633B5"/>
    <w:pPr>
      <w:widowControl w:val="0"/>
      <w:numPr>
        <w:numId w:val="1"/>
      </w:numPr>
      <w:suppressAutoHyphens/>
      <w:spacing w:after="120"/>
      <w:ind w:left="357" w:hanging="357"/>
      <w:outlineLvl w:val="0"/>
    </w:pPr>
    <w:rPr>
      <w:b/>
      <w:sz w:val="24"/>
      <w:szCs w:val="24"/>
    </w:rPr>
  </w:style>
  <w:style w:type="paragraph" w:customStyle="1" w:styleId="nadpis2">
    <w:name w:val="nadpis_2"/>
    <w:basedOn w:val="Normln"/>
    <w:next w:val="Norml"/>
    <w:autoRedefine/>
    <w:rsid w:val="00907088"/>
    <w:pPr>
      <w:numPr>
        <w:ilvl w:val="1"/>
        <w:numId w:val="1"/>
      </w:numPr>
      <w:spacing w:before="120" w:after="120"/>
      <w:outlineLvl w:val="1"/>
    </w:pPr>
    <w:rPr>
      <w:b/>
      <w:sz w:val="24"/>
      <w:szCs w:val="24"/>
    </w:rPr>
  </w:style>
  <w:style w:type="paragraph" w:customStyle="1" w:styleId="nadpis3">
    <w:name w:val="nadpis_3"/>
    <w:next w:val="Norml"/>
    <w:autoRedefine/>
    <w:rsid w:val="00774F51"/>
    <w:pPr>
      <w:numPr>
        <w:ilvl w:val="2"/>
        <w:numId w:val="1"/>
      </w:numPr>
      <w:spacing w:before="120" w:after="120"/>
      <w:outlineLvl w:val="2"/>
    </w:pPr>
    <w:rPr>
      <w:rFonts w:ascii="Arial" w:hAnsi="Arial"/>
      <w:b/>
      <w:noProof/>
      <w:sz w:val="22"/>
    </w:rPr>
  </w:style>
  <w:style w:type="paragraph" w:customStyle="1" w:styleId="nadpis4tz">
    <w:name w:val="nadpis_4tz"/>
    <w:next w:val="Norml"/>
    <w:autoRedefine/>
    <w:rsid w:val="00774F51"/>
    <w:pPr>
      <w:numPr>
        <w:ilvl w:val="2"/>
        <w:numId w:val="3"/>
      </w:numPr>
      <w:spacing w:before="120" w:after="120"/>
      <w:outlineLvl w:val="3"/>
    </w:pPr>
    <w:rPr>
      <w:rFonts w:ascii="Arial" w:hAnsi="Arial" w:cs="Arial"/>
      <w:b/>
      <w:sz w:val="22"/>
    </w:rPr>
  </w:style>
  <w:style w:type="paragraph" w:customStyle="1" w:styleId="Odstavec-odsazen">
    <w:name w:val="Odstavec-odsazený"/>
    <w:basedOn w:val="Normln"/>
    <w:rsid w:val="00774F51"/>
    <w:pPr>
      <w:spacing w:before="120"/>
      <w:ind w:firstLine="709"/>
      <w:jc w:val="both"/>
    </w:pPr>
    <w:rPr>
      <w:sz w:val="22"/>
    </w:rPr>
  </w:style>
  <w:style w:type="character" w:customStyle="1" w:styleId="pismo1">
    <w:name w:val="pismo1"/>
    <w:basedOn w:val="Standardnpsmoodstavce"/>
    <w:rsid w:val="00774F51"/>
    <w:rPr>
      <w:rFonts w:ascii="Arial" w:hAnsi="Arial" w:cs="Arial" w:hint="default"/>
      <w:i w:val="0"/>
      <w:iCs w:val="0"/>
      <w:color w:val="000000"/>
      <w:spacing w:val="240"/>
      <w:sz w:val="15"/>
      <w:szCs w:val="15"/>
      <w:bdr w:val="none" w:sz="0" w:space="0" w:color="auto" w:frame="1"/>
    </w:rPr>
  </w:style>
  <w:style w:type="character" w:customStyle="1" w:styleId="nadpis1CharCharChar">
    <w:name w:val="nadpis_1 Char Char Char"/>
    <w:basedOn w:val="Standardnpsmoodstavce"/>
    <w:link w:val="nadpis1CharChar"/>
    <w:rsid w:val="000633B5"/>
    <w:rPr>
      <w:b/>
      <w:sz w:val="24"/>
      <w:szCs w:val="24"/>
      <w:lang w:val="cs-CZ" w:eastAsia="cs-CZ" w:bidi="ar-SA"/>
    </w:rPr>
  </w:style>
  <w:style w:type="paragraph" w:styleId="Obsah4">
    <w:name w:val="toc 4"/>
    <w:basedOn w:val="Normln"/>
    <w:next w:val="Normln"/>
    <w:autoRedefine/>
    <w:rsid w:val="00774F51"/>
    <w:pPr>
      <w:ind w:left="600"/>
    </w:pPr>
  </w:style>
  <w:style w:type="paragraph" w:styleId="Obsah5">
    <w:name w:val="toc 5"/>
    <w:basedOn w:val="Normln"/>
    <w:next w:val="Normln"/>
    <w:autoRedefine/>
    <w:rsid w:val="00774F51"/>
    <w:pPr>
      <w:ind w:left="800"/>
    </w:pPr>
  </w:style>
  <w:style w:type="paragraph" w:styleId="Obsah6">
    <w:name w:val="toc 6"/>
    <w:basedOn w:val="Normln"/>
    <w:next w:val="Normln"/>
    <w:autoRedefine/>
    <w:rsid w:val="00774F51"/>
    <w:pPr>
      <w:ind w:left="1000"/>
    </w:pPr>
  </w:style>
  <w:style w:type="paragraph" w:styleId="Obsah7">
    <w:name w:val="toc 7"/>
    <w:basedOn w:val="Normln"/>
    <w:next w:val="Normln"/>
    <w:autoRedefine/>
    <w:rsid w:val="00774F51"/>
    <w:pPr>
      <w:ind w:left="1200"/>
    </w:pPr>
  </w:style>
  <w:style w:type="paragraph" w:styleId="Obsah8">
    <w:name w:val="toc 8"/>
    <w:basedOn w:val="Normln"/>
    <w:next w:val="Normln"/>
    <w:autoRedefine/>
    <w:rsid w:val="00774F51"/>
    <w:pPr>
      <w:ind w:left="1400"/>
    </w:pPr>
  </w:style>
  <w:style w:type="paragraph" w:styleId="Obsah9">
    <w:name w:val="toc 9"/>
    <w:basedOn w:val="Normln"/>
    <w:next w:val="Normln"/>
    <w:autoRedefine/>
    <w:rsid w:val="00774F51"/>
    <w:pPr>
      <w:ind w:left="1600"/>
    </w:pPr>
  </w:style>
  <w:style w:type="paragraph" w:styleId="Normlnweb">
    <w:name w:val="Normal (Web)"/>
    <w:basedOn w:val="Normln"/>
    <w:rsid w:val="00774F51"/>
    <w:pPr>
      <w:spacing w:before="100" w:beforeAutospacing="1" w:after="100" w:afterAutospacing="1"/>
    </w:pPr>
    <w:rPr>
      <w:rFonts w:ascii="Arial" w:hAnsi="Arial" w:cs="Arial"/>
      <w:color w:val="000000"/>
      <w:sz w:val="17"/>
      <w:szCs w:val="17"/>
    </w:rPr>
  </w:style>
  <w:style w:type="paragraph" w:customStyle="1" w:styleId="NormlntzCharChar">
    <w:name w:val="Normálnítz Char Char"/>
    <w:basedOn w:val="Normln"/>
    <w:rsid w:val="00774F51"/>
    <w:pPr>
      <w:spacing w:before="120"/>
      <w:jc w:val="both"/>
    </w:pPr>
    <w:rPr>
      <w:rFonts w:ascii="PalmSprings" w:hAnsi="PalmSprings"/>
      <w:sz w:val="24"/>
    </w:rPr>
  </w:style>
  <w:style w:type="paragraph" w:customStyle="1" w:styleId="nadpis3tz">
    <w:name w:val="nadpis_3tz"/>
    <w:next w:val="Normln"/>
    <w:autoRedefine/>
    <w:rsid w:val="00774F51"/>
    <w:pPr>
      <w:tabs>
        <w:tab w:val="num" w:pos="1800"/>
      </w:tabs>
      <w:spacing w:before="120" w:after="120"/>
      <w:ind w:left="1224" w:hanging="504"/>
      <w:outlineLvl w:val="2"/>
    </w:pPr>
    <w:rPr>
      <w:rFonts w:ascii="Arial" w:hAnsi="Arial" w:cs="Arial"/>
      <w:b/>
      <w:noProof/>
      <w:sz w:val="22"/>
    </w:rPr>
  </w:style>
  <w:style w:type="table" w:styleId="Mkatabulky">
    <w:name w:val="Table Grid"/>
    <w:basedOn w:val="Normlntabulka"/>
    <w:rsid w:val="00774F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lntzChar">
    <w:name w:val="Normálnítz Char"/>
    <w:basedOn w:val="Standardnpsmoodstavce"/>
    <w:link w:val="Normlntz"/>
    <w:rsid w:val="00774F51"/>
    <w:rPr>
      <w:rFonts w:ascii="PalmSprings" w:hAnsi="PalmSprings"/>
      <w:sz w:val="24"/>
    </w:rPr>
  </w:style>
  <w:style w:type="character" w:styleId="Siln">
    <w:name w:val="Strong"/>
    <w:basedOn w:val="Standardnpsmoodstavce"/>
    <w:qFormat/>
    <w:rsid w:val="00774F51"/>
    <w:rPr>
      <w:b/>
      <w:bCs/>
    </w:rPr>
  </w:style>
  <w:style w:type="paragraph" w:customStyle="1" w:styleId="232">
    <w:name w:val="232"/>
    <w:basedOn w:val="Normln"/>
    <w:rsid w:val="00774F51"/>
    <w:pPr>
      <w:keepNext/>
      <w:spacing w:line="0" w:lineRule="atLeast"/>
      <w:jc w:val="both"/>
    </w:pPr>
    <w:rPr>
      <w:rFonts w:ascii="Arial" w:hAnsi="Arial"/>
      <w:sz w:val="22"/>
    </w:rPr>
  </w:style>
  <w:style w:type="character" w:customStyle="1" w:styleId="ZkladntextodsazenChar">
    <w:name w:val="Základní text odsazený Char"/>
    <w:basedOn w:val="Standardnpsmoodstavce"/>
    <w:link w:val="Zkladntextodsazen"/>
    <w:rsid w:val="00774F51"/>
    <w:rPr>
      <w:sz w:val="24"/>
    </w:rPr>
  </w:style>
  <w:style w:type="character" w:customStyle="1" w:styleId="nadpis1tzChar">
    <w:name w:val="nadpis_1tz Char"/>
    <w:basedOn w:val="Standardnpsmoodstavce"/>
    <w:link w:val="nadpis1tz"/>
    <w:rsid w:val="00C978A8"/>
    <w:rPr>
      <w:b/>
      <w:sz w:val="36"/>
      <w:szCs w:val="36"/>
      <w:u w:val="single"/>
      <w:lang w:val="cs-CZ" w:eastAsia="cs-CZ" w:bidi="ar-SA"/>
    </w:rPr>
  </w:style>
  <w:style w:type="character" w:customStyle="1" w:styleId="ZpatChar">
    <w:name w:val="Zápatí Char"/>
    <w:basedOn w:val="Standardnpsmoodstavce"/>
    <w:link w:val="Zpat"/>
    <w:uiPriority w:val="99"/>
    <w:locked/>
    <w:rsid w:val="00C609EC"/>
  </w:style>
</w:styles>
</file>

<file path=word/webSettings.xml><?xml version="1.0" encoding="utf-8"?>
<w:webSettings xmlns:r="http://schemas.openxmlformats.org/officeDocument/2006/relationships" xmlns:w="http://schemas.openxmlformats.org/wordprocessingml/2006/main">
  <w:divs>
    <w:div w:id="241989959">
      <w:bodyDiv w:val="1"/>
      <w:marLeft w:val="0"/>
      <w:marRight w:val="0"/>
      <w:marTop w:val="0"/>
      <w:marBottom w:val="0"/>
      <w:divBdr>
        <w:top w:val="none" w:sz="0" w:space="0" w:color="auto"/>
        <w:left w:val="none" w:sz="0" w:space="0" w:color="auto"/>
        <w:bottom w:val="none" w:sz="0" w:space="0" w:color="auto"/>
        <w:right w:val="none" w:sz="0" w:space="0" w:color="auto"/>
      </w:divBdr>
    </w:div>
    <w:div w:id="260530330">
      <w:bodyDiv w:val="1"/>
      <w:marLeft w:val="0"/>
      <w:marRight w:val="0"/>
      <w:marTop w:val="0"/>
      <w:marBottom w:val="0"/>
      <w:divBdr>
        <w:top w:val="none" w:sz="0" w:space="0" w:color="auto"/>
        <w:left w:val="none" w:sz="0" w:space="0" w:color="auto"/>
        <w:bottom w:val="none" w:sz="0" w:space="0" w:color="auto"/>
        <w:right w:val="none" w:sz="0" w:space="0" w:color="auto"/>
      </w:divBdr>
    </w:div>
    <w:div w:id="903374108">
      <w:bodyDiv w:val="1"/>
      <w:marLeft w:val="0"/>
      <w:marRight w:val="0"/>
      <w:marTop w:val="0"/>
      <w:marBottom w:val="0"/>
      <w:divBdr>
        <w:top w:val="none" w:sz="0" w:space="0" w:color="auto"/>
        <w:left w:val="none" w:sz="0" w:space="0" w:color="auto"/>
        <w:bottom w:val="none" w:sz="0" w:space="0" w:color="auto"/>
        <w:right w:val="none" w:sz="0" w:space="0" w:color="auto"/>
      </w:divBdr>
    </w:div>
    <w:div w:id="1401487581">
      <w:bodyDiv w:val="1"/>
      <w:marLeft w:val="0"/>
      <w:marRight w:val="0"/>
      <w:marTop w:val="0"/>
      <w:marBottom w:val="0"/>
      <w:divBdr>
        <w:top w:val="none" w:sz="0" w:space="0" w:color="auto"/>
        <w:left w:val="none" w:sz="0" w:space="0" w:color="auto"/>
        <w:bottom w:val="none" w:sz="0" w:space="0" w:color="auto"/>
        <w:right w:val="none" w:sz="0" w:space="0" w:color="auto"/>
      </w:divBdr>
    </w:div>
    <w:div w:id="1751003186">
      <w:bodyDiv w:val="1"/>
      <w:marLeft w:val="0"/>
      <w:marRight w:val="0"/>
      <w:marTop w:val="0"/>
      <w:marBottom w:val="0"/>
      <w:divBdr>
        <w:top w:val="none" w:sz="0" w:space="0" w:color="auto"/>
        <w:left w:val="none" w:sz="0" w:space="0" w:color="auto"/>
        <w:bottom w:val="none" w:sz="0" w:space="0" w:color="auto"/>
        <w:right w:val="none" w:sz="0" w:space="0" w:color="auto"/>
      </w:divBdr>
    </w:div>
    <w:div w:id="1819111596">
      <w:bodyDiv w:val="1"/>
      <w:marLeft w:val="0"/>
      <w:marRight w:val="0"/>
      <w:marTop w:val="0"/>
      <w:marBottom w:val="0"/>
      <w:divBdr>
        <w:top w:val="none" w:sz="0" w:space="0" w:color="auto"/>
        <w:left w:val="none" w:sz="0" w:space="0" w:color="auto"/>
        <w:bottom w:val="none" w:sz="0" w:space="0" w:color="auto"/>
        <w:right w:val="none" w:sz="0" w:space="0" w:color="auto"/>
      </w:divBdr>
    </w:div>
    <w:div w:id="1865287288">
      <w:bodyDiv w:val="1"/>
      <w:marLeft w:val="0"/>
      <w:marRight w:val="0"/>
      <w:marTop w:val="0"/>
      <w:marBottom w:val="0"/>
      <w:divBdr>
        <w:top w:val="none" w:sz="0" w:space="0" w:color="auto"/>
        <w:left w:val="none" w:sz="0" w:space="0" w:color="auto"/>
        <w:bottom w:val="none" w:sz="0" w:space="0" w:color="auto"/>
        <w:right w:val="none" w:sz="0" w:space="0" w:color="auto"/>
      </w:divBdr>
    </w:div>
    <w:div w:id="1880822487">
      <w:bodyDiv w:val="1"/>
      <w:marLeft w:val="0"/>
      <w:marRight w:val="0"/>
      <w:marTop w:val="0"/>
      <w:marBottom w:val="0"/>
      <w:divBdr>
        <w:top w:val="none" w:sz="0" w:space="0" w:color="auto"/>
        <w:left w:val="none" w:sz="0" w:space="0" w:color="auto"/>
        <w:bottom w:val="none" w:sz="0" w:space="0" w:color="auto"/>
        <w:right w:val="none" w:sz="0" w:space="0" w:color="auto"/>
      </w:divBdr>
    </w:div>
    <w:div w:id="213001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6809</Words>
  <Characters>43413</Characters>
  <Application>Microsoft Office Word</Application>
  <DocSecurity>6</DocSecurity>
  <Lines>361</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50122</CharactersWithSpaces>
  <SharedDoc>false</SharedDoc>
  <HLinks>
    <vt:vector size="180" baseType="variant">
      <vt:variant>
        <vt:i4>1703997</vt:i4>
      </vt:variant>
      <vt:variant>
        <vt:i4>176</vt:i4>
      </vt:variant>
      <vt:variant>
        <vt:i4>0</vt:i4>
      </vt:variant>
      <vt:variant>
        <vt:i4>5</vt:i4>
      </vt:variant>
      <vt:variant>
        <vt:lpwstr/>
      </vt:variant>
      <vt:variant>
        <vt:lpwstr>_Toc353981507</vt:lpwstr>
      </vt:variant>
      <vt:variant>
        <vt:i4>1703997</vt:i4>
      </vt:variant>
      <vt:variant>
        <vt:i4>170</vt:i4>
      </vt:variant>
      <vt:variant>
        <vt:i4>0</vt:i4>
      </vt:variant>
      <vt:variant>
        <vt:i4>5</vt:i4>
      </vt:variant>
      <vt:variant>
        <vt:lpwstr/>
      </vt:variant>
      <vt:variant>
        <vt:lpwstr>_Toc353981506</vt:lpwstr>
      </vt:variant>
      <vt:variant>
        <vt:i4>1703997</vt:i4>
      </vt:variant>
      <vt:variant>
        <vt:i4>164</vt:i4>
      </vt:variant>
      <vt:variant>
        <vt:i4>0</vt:i4>
      </vt:variant>
      <vt:variant>
        <vt:i4>5</vt:i4>
      </vt:variant>
      <vt:variant>
        <vt:lpwstr/>
      </vt:variant>
      <vt:variant>
        <vt:lpwstr>_Toc353981505</vt:lpwstr>
      </vt:variant>
      <vt:variant>
        <vt:i4>1703997</vt:i4>
      </vt:variant>
      <vt:variant>
        <vt:i4>158</vt:i4>
      </vt:variant>
      <vt:variant>
        <vt:i4>0</vt:i4>
      </vt:variant>
      <vt:variant>
        <vt:i4>5</vt:i4>
      </vt:variant>
      <vt:variant>
        <vt:lpwstr/>
      </vt:variant>
      <vt:variant>
        <vt:lpwstr>_Toc353981504</vt:lpwstr>
      </vt:variant>
      <vt:variant>
        <vt:i4>1703997</vt:i4>
      </vt:variant>
      <vt:variant>
        <vt:i4>152</vt:i4>
      </vt:variant>
      <vt:variant>
        <vt:i4>0</vt:i4>
      </vt:variant>
      <vt:variant>
        <vt:i4>5</vt:i4>
      </vt:variant>
      <vt:variant>
        <vt:lpwstr/>
      </vt:variant>
      <vt:variant>
        <vt:lpwstr>_Toc353981503</vt:lpwstr>
      </vt:variant>
      <vt:variant>
        <vt:i4>1703997</vt:i4>
      </vt:variant>
      <vt:variant>
        <vt:i4>146</vt:i4>
      </vt:variant>
      <vt:variant>
        <vt:i4>0</vt:i4>
      </vt:variant>
      <vt:variant>
        <vt:i4>5</vt:i4>
      </vt:variant>
      <vt:variant>
        <vt:lpwstr/>
      </vt:variant>
      <vt:variant>
        <vt:lpwstr>_Toc353981502</vt:lpwstr>
      </vt:variant>
      <vt:variant>
        <vt:i4>1703997</vt:i4>
      </vt:variant>
      <vt:variant>
        <vt:i4>140</vt:i4>
      </vt:variant>
      <vt:variant>
        <vt:i4>0</vt:i4>
      </vt:variant>
      <vt:variant>
        <vt:i4>5</vt:i4>
      </vt:variant>
      <vt:variant>
        <vt:lpwstr/>
      </vt:variant>
      <vt:variant>
        <vt:lpwstr>_Toc353981501</vt:lpwstr>
      </vt:variant>
      <vt:variant>
        <vt:i4>1703997</vt:i4>
      </vt:variant>
      <vt:variant>
        <vt:i4>134</vt:i4>
      </vt:variant>
      <vt:variant>
        <vt:i4>0</vt:i4>
      </vt:variant>
      <vt:variant>
        <vt:i4>5</vt:i4>
      </vt:variant>
      <vt:variant>
        <vt:lpwstr/>
      </vt:variant>
      <vt:variant>
        <vt:lpwstr>_Toc353981500</vt:lpwstr>
      </vt:variant>
      <vt:variant>
        <vt:i4>1245244</vt:i4>
      </vt:variant>
      <vt:variant>
        <vt:i4>128</vt:i4>
      </vt:variant>
      <vt:variant>
        <vt:i4>0</vt:i4>
      </vt:variant>
      <vt:variant>
        <vt:i4>5</vt:i4>
      </vt:variant>
      <vt:variant>
        <vt:lpwstr/>
      </vt:variant>
      <vt:variant>
        <vt:lpwstr>_Toc353981499</vt:lpwstr>
      </vt:variant>
      <vt:variant>
        <vt:i4>1245244</vt:i4>
      </vt:variant>
      <vt:variant>
        <vt:i4>122</vt:i4>
      </vt:variant>
      <vt:variant>
        <vt:i4>0</vt:i4>
      </vt:variant>
      <vt:variant>
        <vt:i4>5</vt:i4>
      </vt:variant>
      <vt:variant>
        <vt:lpwstr/>
      </vt:variant>
      <vt:variant>
        <vt:lpwstr>_Toc353981498</vt:lpwstr>
      </vt:variant>
      <vt:variant>
        <vt:i4>1245244</vt:i4>
      </vt:variant>
      <vt:variant>
        <vt:i4>116</vt:i4>
      </vt:variant>
      <vt:variant>
        <vt:i4>0</vt:i4>
      </vt:variant>
      <vt:variant>
        <vt:i4>5</vt:i4>
      </vt:variant>
      <vt:variant>
        <vt:lpwstr/>
      </vt:variant>
      <vt:variant>
        <vt:lpwstr>_Toc353981497</vt:lpwstr>
      </vt:variant>
      <vt:variant>
        <vt:i4>1245244</vt:i4>
      </vt:variant>
      <vt:variant>
        <vt:i4>110</vt:i4>
      </vt:variant>
      <vt:variant>
        <vt:i4>0</vt:i4>
      </vt:variant>
      <vt:variant>
        <vt:i4>5</vt:i4>
      </vt:variant>
      <vt:variant>
        <vt:lpwstr/>
      </vt:variant>
      <vt:variant>
        <vt:lpwstr>_Toc353981496</vt:lpwstr>
      </vt:variant>
      <vt:variant>
        <vt:i4>1245244</vt:i4>
      </vt:variant>
      <vt:variant>
        <vt:i4>104</vt:i4>
      </vt:variant>
      <vt:variant>
        <vt:i4>0</vt:i4>
      </vt:variant>
      <vt:variant>
        <vt:i4>5</vt:i4>
      </vt:variant>
      <vt:variant>
        <vt:lpwstr/>
      </vt:variant>
      <vt:variant>
        <vt:lpwstr>_Toc353981495</vt:lpwstr>
      </vt:variant>
      <vt:variant>
        <vt:i4>1245244</vt:i4>
      </vt:variant>
      <vt:variant>
        <vt:i4>98</vt:i4>
      </vt:variant>
      <vt:variant>
        <vt:i4>0</vt:i4>
      </vt:variant>
      <vt:variant>
        <vt:i4>5</vt:i4>
      </vt:variant>
      <vt:variant>
        <vt:lpwstr/>
      </vt:variant>
      <vt:variant>
        <vt:lpwstr>_Toc353981494</vt:lpwstr>
      </vt:variant>
      <vt:variant>
        <vt:i4>1245244</vt:i4>
      </vt:variant>
      <vt:variant>
        <vt:i4>92</vt:i4>
      </vt:variant>
      <vt:variant>
        <vt:i4>0</vt:i4>
      </vt:variant>
      <vt:variant>
        <vt:i4>5</vt:i4>
      </vt:variant>
      <vt:variant>
        <vt:lpwstr/>
      </vt:variant>
      <vt:variant>
        <vt:lpwstr>_Toc353981493</vt:lpwstr>
      </vt:variant>
      <vt:variant>
        <vt:i4>1245244</vt:i4>
      </vt:variant>
      <vt:variant>
        <vt:i4>86</vt:i4>
      </vt:variant>
      <vt:variant>
        <vt:i4>0</vt:i4>
      </vt:variant>
      <vt:variant>
        <vt:i4>5</vt:i4>
      </vt:variant>
      <vt:variant>
        <vt:lpwstr/>
      </vt:variant>
      <vt:variant>
        <vt:lpwstr>_Toc353981492</vt:lpwstr>
      </vt:variant>
      <vt:variant>
        <vt:i4>1245244</vt:i4>
      </vt:variant>
      <vt:variant>
        <vt:i4>80</vt:i4>
      </vt:variant>
      <vt:variant>
        <vt:i4>0</vt:i4>
      </vt:variant>
      <vt:variant>
        <vt:i4>5</vt:i4>
      </vt:variant>
      <vt:variant>
        <vt:lpwstr/>
      </vt:variant>
      <vt:variant>
        <vt:lpwstr>_Toc353981491</vt:lpwstr>
      </vt:variant>
      <vt:variant>
        <vt:i4>1245244</vt:i4>
      </vt:variant>
      <vt:variant>
        <vt:i4>74</vt:i4>
      </vt:variant>
      <vt:variant>
        <vt:i4>0</vt:i4>
      </vt:variant>
      <vt:variant>
        <vt:i4>5</vt:i4>
      </vt:variant>
      <vt:variant>
        <vt:lpwstr/>
      </vt:variant>
      <vt:variant>
        <vt:lpwstr>_Toc353981490</vt:lpwstr>
      </vt:variant>
      <vt:variant>
        <vt:i4>1179708</vt:i4>
      </vt:variant>
      <vt:variant>
        <vt:i4>68</vt:i4>
      </vt:variant>
      <vt:variant>
        <vt:i4>0</vt:i4>
      </vt:variant>
      <vt:variant>
        <vt:i4>5</vt:i4>
      </vt:variant>
      <vt:variant>
        <vt:lpwstr/>
      </vt:variant>
      <vt:variant>
        <vt:lpwstr>_Toc353981489</vt:lpwstr>
      </vt:variant>
      <vt:variant>
        <vt:i4>1179708</vt:i4>
      </vt:variant>
      <vt:variant>
        <vt:i4>62</vt:i4>
      </vt:variant>
      <vt:variant>
        <vt:i4>0</vt:i4>
      </vt:variant>
      <vt:variant>
        <vt:i4>5</vt:i4>
      </vt:variant>
      <vt:variant>
        <vt:lpwstr/>
      </vt:variant>
      <vt:variant>
        <vt:lpwstr>_Toc353981488</vt:lpwstr>
      </vt:variant>
      <vt:variant>
        <vt:i4>1179708</vt:i4>
      </vt:variant>
      <vt:variant>
        <vt:i4>56</vt:i4>
      </vt:variant>
      <vt:variant>
        <vt:i4>0</vt:i4>
      </vt:variant>
      <vt:variant>
        <vt:i4>5</vt:i4>
      </vt:variant>
      <vt:variant>
        <vt:lpwstr/>
      </vt:variant>
      <vt:variant>
        <vt:lpwstr>_Toc353981487</vt:lpwstr>
      </vt:variant>
      <vt:variant>
        <vt:i4>1179708</vt:i4>
      </vt:variant>
      <vt:variant>
        <vt:i4>50</vt:i4>
      </vt:variant>
      <vt:variant>
        <vt:i4>0</vt:i4>
      </vt:variant>
      <vt:variant>
        <vt:i4>5</vt:i4>
      </vt:variant>
      <vt:variant>
        <vt:lpwstr/>
      </vt:variant>
      <vt:variant>
        <vt:lpwstr>_Toc353981486</vt:lpwstr>
      </vt:variant>
      <vt:variant>
        <vt:i4>1179708</vt:i4>
      </vt:variant>
      <vt:variant>
        <vt:i4>44</vt:i4>
      </vt:variant>
      <vt:variant>
        <vt:i4>0</vt:i4>
      </vt:variant>
      <vt:variant>
        <vt:i4>5</vt:i4>
      </vt:variant>
      <vt:variant>
        <vt:lpwstr/>
      </vt:variant>
      <vt:variant>
        <vt:lpwstr>_Toc353981485</vt:lpwstr>
      </vt:variant>
      <vt:variant>
        <vt:i4>1179708</vt:i4>
      </vt:variant>
      <vt:variant>
        <vt:i4>38</vt:i4>
      </vt:variant>
      <vt:variant>
        <vt:i4>0</vt:i4>
      </vt:variant>
      <vt:variant>
        <vt:i4>5</vt:i4>
      </vt:variant>
      <vt:variant>
        <vt:lpwstr/>
      </vt:variant>
      <vt:variant>
        <vt:lpwstr>_Toc353981484</vt:lpwstr>
      </vt:variant>
      <vt:variant>
        <vt:i4>1179708</vt:i4>
      </vt:variant>
      <vt:variant>
        <vt:i4>32</vt:i4>
      </vt:variant>
      <vt:variant>
        <vt:i4>0</vt:i4>
      </vt:variant>
      <vt:variant>
        <vt:i4>5</vt:i4>
      </vt:variant>
      <vt:variant>
        <vt:lpwstr/>
      </vt:variant>
      <vt:variant>
        <vt:lpwstr>_Toc353981483</vt:lpwstr>
      </vt:variant>
      <vt:variant>
        <vt:i4>1179708</vt:i4>
      </vt:variant>
      <vt:variant>
        <vt:i4>26</vt:i4>
      </vt:variant>
      <vt:variant>
        <vt:i4>0</vt:i4>
      </vt:variant>
      <vt:variant>
        <vt:i4>5</vt:i4>
      </vt:variant>
      <vt:variant>
        <vt:lpwstr/>
      </vt:variant>
      <vt:variant>
        <vt:lpwstr>_Toc353981482</vt:lpwstr>
      </vt:variant>
      <vt:variant>
        <vt:i4>1179708</vt:i4>
      </vt:variant>
      <vt:variant>
        <vt:i4>20</vt:i4>
      </vt:variant>
      <vt:variant>
        <vt:i4>0</vt:i4>
      </vt:variant>
      <vt:variant>
        <vt:i4>5</vt:i4>
      </vt:variant>
      <vt:variant>
        <vt:lpwstr/>
      </vt:variant>
      <vt:variant>
        <vt:lpwstr>_Toc353981481</vt:lpwstr>
      </vt:variant>
      <vt:variant>
        <vt:i4>1179708</vt:i4>
      </vt:variant>
      <vt:variant>
        <vt:i4>14</vt:i4>
      </vt:variant>
      <vt:variant>
        <vt:i4>0</vt:i4>
      </vt:variant>
      <vt:variant>
        <vt:i4>5</vt:i4>
      </vt:variant>
      <vt:variant>
        <vt:lpwstr/>
      </vt:variant>
      <vt:variant>
        <vt:lpwstr>_Toc353981480</vt:lpwstr>
      </vt:variant>
      <vt:variant>
        <vt:i4>1900604</vt:i4>
      </vt:variant>
      <vt:variant>
        <vt:i4>8</vt:i4>
      </vt:variant>
      <vt:variant>
        <vt:i4>0</vt:i4>
      </vt:variant>
      <vt:variant>
        <vt:i4>5</vt:i4>
      </vt:variant>
      <vt:variant>
        <vt:lpwstr/>
      </vt:variant>
      <vt:variant>
        <vt:lpwstr>_Toc353981479</vt:lpwstr>
      </vt:variant>
      <vt:variant>
        <vt:i4>1900604</vt:i4>
      </vt:variant>
      <vt:variant>
        <vt:i4>2</vt:i4>
      </vt:variant>
      <vt:variant>
        <vt:i4>0</vt:i4>
      </vt:variant>
      <vt:variant>
        <vt:i4>5</vt:i4>
      </vt:variant>
      <vt:variant>
        <vt:lpwstr/>
      </vt:variant>
      <vt:variant>
        <vt:lpwstr>_Toc353981478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2013-07-26T10:52:00Z</dcterms:created>
  <dcterms:modified xsi:type="dcterms:W3CDTF">2013-07-26T10:52:00Z</dcterms:modified>
</cp:coreProperties>
</file>